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1DB3" w14:textId="2E97A424" w:rsidR="007523DE" w:rsidRDefault="00290335" w:rsidP="00E45004">
      <w:pPr>
        <w:spacing w:after="233" w:line="259" w:lineRule="auto"/>
        <w:ind w:left="53" w:right="-21" w:firstLine="0"/>
        <w:jc w:val="left"/>
        <w:rPr>
          <w:b/>
          <w:color w:val="211551"/>
          <w:sz w:val="32"/>
        </w:rPr>
      </w:pPr>
      <w:r>
        <w:rPr>
          <w:b/>
          <w:color w:val="211551"/>
          <w:sz w:val="32"/>
        </w:rPr>
        <w:t xml:space="preserve">DSIT Engineering Biology consultation </w:t>
      </w:r>
      <w:r w:rsidR="008508CB">
        <w:rPr>
          <w:b/>
          <w:color w:val="211551"/>
          <w:sz w:val="32"/>
        </w:rPr>
        <w:t>2023</w:t>
      </w:r>
      <w:r w:rsidR="006A3268">
        <w:rPr>
          <w:b/>
          <w:color w:val="211551"/>
          <w:sz w:val="32"/>
        </w:rPr>
        <w:br/>
      </w:r>
      <w:r w:rsidR="008508CB">
        <w:rPr>
          <w:b/>
          <w:color w:val="211551"/>
          <w:sz w:val="32"/>
        </w:rPr>
        <w:t>Call for input into Biochemical Society response</w:t>
      </w:r>
    </w:p>
    <w:p w14:paraId="79AEC19C" w14:textId="75B7E0BF" w:rsidR="00E526FA" w:rsidRDefault="00E304F2" w:rsidP="004E35DC">
      <w:pPr>
        <w:spacing w:after="233" w:line="259" w:lineRule="auto"/>
        <w:ind w:left="53" w:right="-21" w:firstLine="0"/>
        <w:jc w:val="left"/>
        <w:rPr>
          <w:rFonts w:eastAsia="Calibri"/>
          <w:noProof/>
          <w:sz w:val="22"/>
        </w:rPr>
      </w:pPr>
      <w:r w:rsidRPr="00C765B4">
        <w:rPr>
          <w:rFonts w:eastAsia="Calibri"/>
          <w:noProof/>
          <w:sz w:val="22"/>
        </w:rPr>
        <mc:AlternateContent>
          <mc:Choice Requires="wpg">
            <w:drawing>
              <wp:inline distT="0" distB="0" distL="0" distR="0" wp14:anchorId="2CE8EC38" wp14:editId="7EBAF562">
                <wp:extent cx="5766804" cy="18288"/>
                <wp:effectExtent l="0" t="0" r="0" b="0"/>
                <wp:docPr id="1906" name="Group 1906"/>
                <wp:cNvGraphicFramePr/>
                <a:graphic xmlns:a="http://schemas.openxmlformats.org/drawingml/2006/main">
                  <a:graphicData uri="http://schemas.microsoft.com/office/word/2010/wordprocessingGroup">
                    <wpg:wgp>
                      <wpg:cNvGrpSpPr/>
                      <wpg:grpSpPr>
                        <a:xfrm>
                          <a:off x="0" y="0"/>
                          <a:ext cx="5766804" cy="18288"/>
                          <a:chOff x="0" y="0"/>
                          <a:chExt cx="5766804" cy="18288"/>
                        </a:xfrm>
                      </wpg:grpSpPr>
                      <wps:wsp>
                        <wps:cNvPr id="2454" name="Shape 2454"/>
                        <wps:cNvSpPr/>
                        <wps:spPr>
                          <a:xfrm>
                            <a:off x="0" y="0"/>
                            <a:ext cx="5766804" cy="18288"/>
                          </a:xfrm>
                          <a:custGeom>
                            <a:avLst/>
                            <a:gdLst/>
                            <a:ahLst/>
                            <a:cxnLst/>
                            <a:rect l="0" t="0" r="0" b="0"/>
                            <a:pathLst>
                              <a:path w="5766804" h="18288">
                                <a:moveTo>
                                  <a:pt x="0" y="0"/>
                                </a:moveTo>
                                <a:lnTo>
                                  <a:pt x="5766804" y="0"/>
                                </a:lnTo>
                                <a:lnTo>
                                  <a:pt x="5766804" y="18288"/>
                                </a:lnTo>
                                <a:lnTo>
                                  <a:pt x="0" y="18288"/>
                                </a:lnTo>
                                <a:lnTo>
                                  <a:pt x="0" y="0"/>
                                </a:lnTo>
                              </a:path>
                            </a:pathLst>
                          </a:custGeom>
                          <a:ln w="0" cap="flat">
                            <a:miter lim="127000"/>
                          </a:ln>
                        </wps:spPr>
                        <wps:style>
                          <a:lnRef idx="0">
                            <a:srgbClr val="000000">
                              <a:alpha val="0"/>
                            </a:srgbClr>
                          </a:lnRef>
                          <a:fillRef idx="1">
                            <a:srgbClr val="211551"/>
                          </a:fillRef>
                          <a:effectRef idx="0">
                            <a:scrgbClr r="0" g="0" b="0"/>
                          </a:effectRef>
                          <a:fontRef idx="none"/>
                        </wps:style>
                        <wps:bodyPr/>
                      </wps:wsp>
                    </wpg:wgp>
                  </a:graphicData>
                </a:graphic>
              </wp:inline>
            </w:drawing>
          </mc:Choice>
          <mc:Fallback>
            <w:pict>
              <v:group w14:anchorId="7ECB93C7" id="Group 1906" o:spid="_x0000_s1026" style="width:454.1pt;height:1.45pt;mso-position-horizontal-relative:char;mso-position-vertical-relative:line" coordsize="5766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">
                <v:shape id="Shape 2454" o:spid="_x0000_s1027" style="position:absolute;width:57668;height:182;visibility:visible;mso-wrap-style:square;v-text-anchor:top" coordsize="57668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" path="m,l5766804,r,18288l,18288,,e" fillcolor="#211551" stroked="f" strokeweight="0">
                  <v:stroke miterlimit="83231f" joinstyle="miter"/>
                  <v:path arrowok="t" textboxrect="0,0,5766804,18288"/>
                </v:shape>
                <w10:anchorlock/>
              </v:group>
            </w:pict>
          </mc:Fallback>
        </mc:AlternateContent>
      </w:r>
    </w:p>
    <w:p w14:paraId="57593FCD" w14:textId="3462CE7F" w:rsidR="00C30E0E" w:rsidRDefault="00C30E0E" w:rsidP="00C30E0E">
      <w:pPr>
        <w:pStyle w:val="Heading1"/>
      </w:pPr>
      <w:r>
        <w:t>Introduction</w:t>
      </w:r>
    </w:p>
    <w:p w14:paraId="36C32C8A" w14:textId="6C8A2719" w:rsidR="0082568B" w:rsidRPr="004B6315" w:rsidRDefault="0082568B" w:rsidP="0082568B">
      <w:pPr>
        <w:pStyle w:val="NormalWeb"/>
        <w:spacing w:before="0" w:beforeAutospacing="0" w:after="0" w:afterAutospacing="0" w:line="300" w:lineRule="atLeast"/>
        <w:rPr>
          <w:rFonts w:ascii="Arial" w:hAnsi="Arial" w:cs="Arial"/>
          <w:sz w:val="22"/>
          <w:szCs w:val="22"/>
        </w:rPr>
      </w:pPr>
      <w:r w:rsidRPr="0082568B">
        <w:rPr>
          <w:rFonts w:ascii="Arial" w:hAnsi="Arial" w:cs="Arial"/>
          <w:sz w:val="22"/>
          <w:szCs w:val="22"/>
        </w:rPr>
        <w:t xml:space="preserve">The Society is planning to respond to </w:t>
      </w:r>
      <w:hyperlink r:id="rId10" w:history="1">
        <w:r w:rsidRPr="0082568B">
          <w:rPr>
            <w:rStyle w:val="Hyperlink"/>
            <w:rFonts w:ascii="Arial" w:hAnsi="Arial" w:cs="Arial"/>
            <w:sz w:val="22"/>
            <w:szCs w:val="22"/>
          </w:rPr>
          <w:t xml:space="preserve">the </w:t>
        </w:r>
        <w:hyperlink r:id="rId11" w:tgtFrame="_blank" w:history="1">
          <w:r w:rsidRPr="0082568B">
            <w:rPr>
              <w:rStyle w:val="Hyperlink"/>
              <w:rFonts w:ascii="Arial" w:hAnsi="Arial" w:cs="Arial"/>
              <w:sz w:val="22"/>
              <w:szCs w:val="22"/>
            </w:rPr>
            <w:t>Department for Science, Innovation and Technology</w:t>
          </w:r>
        </w:hyperlink>
      </w:hyperlink>
      <w:r w:rsidRPr="0082568B">
        <w:rPr>
          <w:rFonts w:ascii="Arial" w:hAnsi="Arial" w:cs="Arial"/>
          <w:sz w:val="22"/>
          <w:szCs w:val="22"/>
        </w:rPr>
        <w:t xml:space="preserve">’s consultation </w:t>
      </w:r>
      <w:r w:rsidRPr="0082568B">
        <w:rPr>
          <w:rStyle w:val="Strong"/>
          <w:rFonts w:ascii="Arial" w:hAnsi="Arial" w:cs="Arial"/>
          <w:b w:val="0"/>
          <w:bCs w:val="0"/>
          <w:sz w:val="22"/>
          <w:szCs w:val="22"/>
        </w:rPr>
        <w:t>on</w:t>
      </w:r>
      <w:r w:rsidRPr="0082568B">
        <w:rPr>
          <w:rFonts w:ascii="Arial" w:hAnsi="Arial" w:cs="Arial"/>
          <w:sz w:val="22"/>
          <w:szCs w:val="22"/>
        </w:rPr>
        <w:t xml:space="preserve"> </w:t>
      </w:r>
      <w:hyperlink r:id="rId12" w:history="1">
        <w:r w:rsidRPr="0082568B">
          <w:rPr>
            <w:rStyle w:val="Hyperlink"/>
            <w:rFonts w:ascii="Arial" w:hAnsi="Arial" w:cs="Arial"/>
            <w:b/>
            <w:bCs/>
            <w:sz w:val="22"/>
            <w:szCs w:val="22"/>
          </w:rPr>
          <w:t>Engineering Biology</w:t>
        </w:r>
      </w:hyperlink>
      <w:r w:rsidRPr="0082568B">
        <w:rPr>
          <w:rFonts w:ascii="Arial" w:hAnsi="Arial" w:cs="Arial"/>
          <w:sz w:val="22"/>
          <w:szCs w:val="22"/>
        </w:rPr>
        <w:t>,</w:t>
      </w:r>
      <w:r w:rsidR="008C0276">
        <w:rPr>
          <w:rFonts w:ascii="Arial" w:hAnsi="Arial" w:cs="Arial"/>
          <w:sz w:val="22"/>
          <w:szCs w:val="22"/>
        </w:rPr>
        <w:t xml:space="preserve"> which is</w:t>
      </w:r>
      <w:r w:rsidRPr="0082568B">
        <w:rPr>
          <w:rFonts w:ascii="Arial" w:hAnsi="Arial" w:cs="Arial"/>
          <w:sz w:val="22"/>
          <w:szCs w:val="22"/>
        </w:rPr>
        <w:t xml:space="preserve"> seeking views from the research community on how it can best support th</w:t>
      </w:r>
      <w:r w:rsidR="008C0276">
        <w:rPr>
          <w:rFonts w:ascii="Arial" w:hAnsi="Arial" w:cs="Arial"/>
          <w:sz w:val="22"/>
          <w:szCs w:val="22"/>
        </w:rPr>
        <w:t>e engineering biology ecosystem</w:t>
      </w:r>
      <w:r w:rsidRPr="0082568B">
        <w:rPr>
          <w:rFonts w:ascii="Arial" w:hAnsi="Arial" w:cs="Arial"/>
          <w:sz w:val="22"/>
          <w:szCs w:val="22"/>
        </w:rPr>
        <w:t xml:space="preserve"> in the UK, </w:t>
      </w:r>
      <w:r w:rsidR="00D141BD" w:rsidRPr="004B6315">
        <w:rPr>
          <w:rFonts w:ascii="Arial" w:hAnsi="Arial" w:cs="Arial"/>
          <w:sz w:val="22"/>
          <w:szCs w:val="22"/>
        </w:rPr>
        <w:t>from foundational research through to consumer facing companies.</w:t>
      </w:r>
      <w:r w:rsidRPr="004B6315">
        <w:rPr>
          <w:rFonts w:ascii="Arial" w:hAnsi="Arial" w:cs="Arial"/>
          <w:sz w:val="22"/>
          <w:szCs w:val="22"/>
        </w:rPr>
        <w:t xml:space="preserve"> </w:t>
      </w:r>
    </w:p>
    <w:p w14:paraId="4F3A1CB1" w14:textId="77777777" w:rsidR="008C0276" w:rsidRPr="004B6315" w:rsidRDefault="008C0276" w:rsidP="0082568B">
      <w:pPr>
        <w:pStyle w:val="NormalWeb"/>
        <w:spacing w:before="0" w:beforeAutospacing="0" w:after="0" w:afterAutospacing="0" w:line="300" w:lineRule="atLeast"/>
        <w:rPr>
          <w:rFonts w:ascii="Arial" w:hAnsi="Arial" w:cs="Arial"/>
          <w:sz w:val="22"/>
          <w:szCs w:val="22"/>
        </w:rPr>
      </w:pPr>
    </w:p>
    <w:p w14:paraId="433029FD" w14:textId="77777777" w:rsidR="004B6315" w:rsidRDefault="006A3268" w:rsidP="008C0276">
      <w:pPr>
        <w:pStyle w:val="NormalWeb"/>
        <w:spacing w:before="0" w:beforeAutospacing="0" w:after="0" w:afterAutospacing="0" w:line="300" w:lineRule="atLeast"/>
        <w:rPr>
          <w:rFonts w:ascii="Arial" w:hAnsi="Arial" w:cs="Arial"/>
          <w:sz w:val="22"/>
          <w:szCs w:val="22"/>
        </w:rPr>
      </w:pPr>
      <w:r w:rsidRPr="004B6315">
        <w:rPr>
          <w:rFonts w:ascii="Arial" w:hAnsi="Arial" w:cs="Arial"/>
          <w:sz w:val="22"/>
          <w:szCs w:val="22"/>
        </w:rPr>
        <w:t xml:space="preserve">DSIT is responsible for fulfilling the government’s ambition to make the UK a science and technology superpower. Earlier in 2023, it published its </w:t>
      </w:r>
      <w:hyperlink r:id="rId13" w:history="1">
        <w:r w:rsidRPr="004B6315">
          <w:rPr>
            <w:rStyle w:val="Hyperlink"/>
            <w:rFonts w:ascii="Arial" w:hAnsi="Arial" w:cs="Arial"/>
            <w:sz w:val="22"/>
            <w:szCs w:val="22"/>
          </w:rPr>
          <w:t>Science and Technology Framework</w:t>
        </w:r>
      </w:hyperlink>
      <w:r w:rsidRPr="004B6315">
        <w:rPr>
          <w:rFonts w:ascii="Arial" w:hAnsi="Arial" w:cs="Arial"/>
          <w:sz w:val="22"/>
          <w:szCs w:val="22"/>
        </w:rPr>
        <w:t xml:space="preserve">, which sets out 10 key actions to achieve this mission by 2030. </w:t>
      </w:r>
      <w:r w:rsidR="008C0276" w:rsidRPr="004B6315">
        <w:rPr>
          <w:rFonts w:ascii="Arial" w:hAnsi="Arial" w:cs="Arial"/>
          <w:sz w:val="22"/>
          <w:szCs w:val="22"/>
        </w:rPr>
        <w:t xml:space="preserve">This report identified Engineering Biology as one of </w:t>
      </w:r>
      <w:r w:rsidRPr="004B6315">
        <w:rPr>
          <w:rFonts w:ascii="Arial" w:hAnsi="Arial" w:cs="Arial"/>
          <w:sz w:val="22"/>
          <w:szCs w:val="22"/>
        </w:rPr>
        <w:t xml:space="preserve">five ‘critical technologies’ where the UK can pursue and achieve a strategic advantage. </w:t>
      </w:r>
    </w:p>
    <w:p w14:paraId="69E9D335" w14:textId="77777777" w:rsidR="004B6315" w:rsidRDefault="004B6315" w:rsidP="008C0276">
      <w:pPr>
        <w:pStyle w:val="NormalWeb"/>
        <w:spacing w:before="0" w:beforeAutospacing="0" w:after="0" w:afterAutospacing="0" w:line="300" w:lineRule="atLeast"/>
        <w:rPr>
          <w:rFonts w:ascii="Arial" w:hAnsi="Arial" w:cs="Arial"/>
          <w:sz w:val="22"/>
          <w:szCs w:val="22"/>
        </w:rPr>
      </w:pPr>
    </w:p>
    <w:p w14:paraId="6419C6AA" w14:textId="77777777" w:rsidR="004B6315" w:rsidRDefault="008C0276" w:rsidP="008C0276">
      <w:pPr>
        <w:pStyle w:val="NormalWeb"/>
        <w:spacing w:before="0" w:beforeAutospacing="0" w:after="0" w:afterAutospacing="0" w:line="300" w:lineRule="atLeast"/>
        <w:rPr>
          <w:rFonts w:ascii="Arial" w:hAnsi="Arial" w:cs="Arial"/>
          <w:sz w:val="22"/>
          <w:szCs w:val="22"/>
        </w:rPr>
      </w:pPr>
      <w:proofErr w:type="gramStart"/>
      <w:r w:rsidRPr="004B6315">
        <w:rPr>
          <w:rFonts w:ascii="Arial" w:hAnsi="Arial" w:cs="Arial"/>
          <w:sz w:val="22"/>
          <w:szCs w:val="22"/>
        </w:rPr>
        <w:t>Engineering Biology,</w:t>
      </w:r>
      <w:proofErr w:type="gramEnd"/>
      <w:r w:rsidRPr="004B6315">
        <w:rPr>
          <w:rFonts w:ascii="Arial" w:hAnsi="Arial" w:cs="Arial"/>
          <w:sz w:val="22"/>
          <w:szCs w:val="22"/>
        </w:rPr>
        <w:t xml:space="preserve"> is defined as the application of rigorous engineering principles to the design of biological systems enabling the construction of new or redesigned biological systems, such as cells or proteins. </w:t>
      </w:r>
    </w:p>
    <w:p w14:paraId="05A37007" w14:textId="77777777" w:rsidR="004B6315" w:rsidRDefault="004B6315" w:rsidP="008C0276">
      <w:pPr>
        <w:pStyle w:val="NormalWeb"/>
        <w:spacing w:before="0" w:beforeAutospacing="0" w:after="0" w:afterAutospacing="0" w:line="300" w:lineRule="atLeast"/>
        <w:rPr>
          <w:rFonts w:ascii="Arial" w:hAnsi="Arial" w:cs="Arial"/>
          <w:sz w:val="22"/>
          <w:szCs w:val="22"/>
        </w:rPr>
      </w:pPr>
    </w:p>
    <w:p w14:paraId="1A6773BE" w14:textId="4BE75B39" w:rsidR="008C0276" w:rsidRPr="0048467A" w:rsidRDefault="008C0276" w:rsidP="008C0276">
      <w:pPr>
        <w:pStyle w:val="NormalWeb"/>
        <w:spacing w:before="0" w:beforeAutospacing="0" w:after="0" w:afterAutospacing="0" w:line="300" w:lineRule="atLeast"/>
        <w:rPr>
          <w:rFonts w:ascii="Arial" w:hAnsi="Arial" w:cs="Arial"/>
          <w:sz w:val="22"/>
          <w:szCs w:val="22"/>
          <w:u w:val="single"/>
        </w:rPr>
      </w:pPr>
      <w:r w:rsidRPr="0048467A">
        <w:rPr>
          <w:rFonts w:ascii="Arial" w:hAnsi="Arial" w:cs="Arial"/>
          <w:sz w:val="22"/>
          <w:szCs w:val="22"/>
          <w:u w:val="single"/>
        </w:rPr>
        <w:t xml:space="preserve">Given the relevance of engineering biology to the molecular bioscience community, we are inviting all members with engineering / synthetic biology and other relevant expertise to this field </w:t>
      </w:r>
      <w:r w:rsidRPr="0048467A">
        <w:rPr>
          <w:rFonts w:ascii="Arial" w:hAnsi="Arial" w:cs="Arial"/>
          <w:sz w:val="22"/>
          <w:szCs w:val="22"/>
        </w:rPr>
        <w:t xml:space="preserve">(e.g., DNA </w:t>
      </w:r>
      <w:r w:rsidR="00F4313E" w:rsidRPr="0048467A">
        <w:rPr>
          <w:rFonts w:ascii="Arial" w:hAnsi="Arial" w:cs="Arial"/>
          <w:sz w:val="22"/>
          <w:szCs w:val="22"/>
        </w:rPr>
        <w:t>sequencing and synthesis, ‘</w:t>
      </w:r>
      <w:proofErr w:type="spellStart"/>
      <w:r w:rsidR="00F4313E" w:rsidRPr="0048467A">
        <w:rPr>
          <w:rFonts w:ascii="Arial" w:hAnsi="Arial" w:cs="Arial"/>
          <w:sz w:val="22"/>
          <w:szCs w:val="22"/>
        </w:rPr>
        <w:t>omic</w:t>
      </w:r>
      <w:proofErr w:type="spellEnd"/>
      <w:r w:rsidR="00F4313E" w:rsidRPr="0048467A">
        <w:rPr>
          <w:rFonts w:ascii="Arial" w:hAnsi="Arial" w:cs="Arial"/>
          <w:sz w:val="22"/>
          <w:szCs w:val="22"/>
        </w:rPr>
        <w:t xml:space="preserve"> and data science, etc)</w:t>
      </w:r>
      <w:r w:rsidR="00F4313E" w:rsidRPr="0048467A">
        <w:rPr>
          <w:rFonts w:ascii="Arial" w:hAnsi="Arial" w:cs="Arial"/>
          <w:sz w:val="22"/>
          <w:szCs w:val="22"/>
          <w:u w:val="single"/>
        </w:rPr>
        <w:t xml:space="preserve"> to</w:t>
      </w:r>
      <w:r w:rsidRPr="0048467A">
        <w:rPr>
          <w:rFonts w:ascii="Arial" w:hAnsi="Arial" w:cs="Arial"/>
          <w:sz w:val="22"/>
          <w:szCs w:val="22"/>
          <w:u w:val="single"/>
        </w:rPr>
        <w:t xml:space="preserve"> contribute their views, which will inform the Society’s response. </w:t>
      </w:r>
    </w:p>
    <w:p w14:paraId="28492D9C" w14:textId="77777777" w:rsidR="008C0276" w:rsidRPr="004B6315" w:rsidRDefault="008C0276" w:rsidP="0082568B">
      <w:pPr>
        <w:pStyle w:val="NormalWeb"/>
        <w:spacing w:before="0" w:beforeAutospacing="0" w:after="0" w:afterAutospacing="0" w:line="300" w:lineRule="atLeast"/>
        <w:rPr>
          <w:rFonts w:ascii="Arial" w:hAnsi="Arial" w:cs="Arial"/>
          <w:sz w:val="22"/>
          <w:szCs w:val="22"/>
        </w:rPr>
      </w:pPr>
    </w:p>
    <w:p w14:paraId="382A3CB9" w14:textId="5A8B513F" w:rsidR="008C0276" w:rsidRPr="00327134" w:rsidRDefault="008C0276" w:rsidP="008C0276">
      <w:pPr>
        <w:pStyle w:val="NormalWeb"/>
        <w:spacing w:before="0" w:beforeAutospacing="0" w:after="0" w:afterAutospacing="0" w:line="300" w:lineRule="atLeast"/>
        <w:rPr>
          <w:rFonts w:ascii="Arial" w:hAnsi="Arial" w:cs="Arial"/>
          <w:sz w:val="22"/>
          <w:szCs w:val="22"/>
        </w:rPr>
      </w:pPr>
      <w:r w:rsidRPr="004B6315">
        <w:rPr>
          <w:rFonts w:ascii="Arial" w:hAnsi="Arial" w:cs="Arial"/>
          <w:sz w:val="22"/>
          <w:szCs w:val="22"/>
        </w:rPr>
        <w:t>DSIT are seeking views across the following areas of the engineering biology landscape (but please note, there is no need for respondents to comment on every aspect)</w:t>
      </w:r>
      <w:r w:rsidRPr="00327134">
        <w:rPr>
          <w:rFonts w:ascii="Arial" w:hAnsi="Arial" w:cs="Arial"/>
          <w:sz w:val="22"/>
          <w:szCs w:val="22"/>
        </w:rPr>
        <w:t>:</w:t>
      </w:r>
    </w:p>
    <w:p w14:paraId="476852E8" w14:textId="77777777" w:rsidR="008C0276" w:rsidRPr="00726616" w:rsidRDefault="008C0276" w:rsidP="008C0276">
      <w:pPr>
        <w:pStyle w:val="NormalWeb"/>
        <w:numPr>
          <w:ilvl w:val="0"/>
          <w:numId w:val="48"/>
        </w:numPr>
        <w:spacing w:before="0" w:beforeAutospacing="0" w:after="0" w:afterAutospacing="0" w:line="300" w:lineRule="atLeast"/>
        <w:rPr>
          <w:rFonts w:ascii="Arial" w:hAnsi="Arial" w:cs="Arial"/>
          <w:sz w:val="22"/>
          <w:szCs w:val="22"/>
        </w:rPr>
      </w:pPr>
      <w:r w:rsidRPr="004B6315">
        <w:rPr>
          <w:rFonts w:ascii="Arial" w:hAnsi="Arial" w:cs="Arial"/>
          <w:sz w:val="22"/>
          <w:szCs w:val="22"/>
        </w:rPr>
        <w:t>Public interest and uptake of engineering biology products</w:t>
      </w:r>
      <w:r w:rsidRPr="00726616">
        <w:rPr>
          <w:rFonts w:ascii="Arial" w:hAnsi="Arial" w:cs="Arial"/>
          <w:sz w:val="22"/>
          <w:szCs w:val="22"/>
        </w:rPr>
        <w:t>   </w:t>
      </w:r>
    </w:p>
    <w:p w14:paraId="084175FC" w14:textId="77777777" w:rsidR="008C0276" w:rsidRPr="00726616" w:rsidRDefault="008C0276" w:rsidP="008C0276">
      <w:pPr>
        <w:pStyle w:val="NormalWeb"/>
        <w:numPr>
          <w:ilvl w:val="0"/>
          <w:numId w:val="48"/>
        </w:numPr>
        <w:spacing w:before="0" w:beforeAutospacing="0" w:after="0" w:afterAutospacing="0" w:line="300" w:lineRule="atLeast"/>
        <w:rPr>
          <w:rFonts w:ascii="Arial" w:hAnsi="Arial" w:cs="Arial"/>
          <w:sz w:val="22"/>
          <w:szCs w:val="22"/>
        </w:rPr>
      </w:pPr>
      <w:r w:rsidRPr="004B6315">
        <w:rPr>
          <w:rFonts w:ascii="Arial" w:hAnsi="Arial" w:cs="Arial"/>
          <w:sz w:val="22"/>
          <w:szCs w:val="22"/>
        </w:rPr>
        <w:t>T</w:t>
      </w:r>
      <w:r w:rsidRPr="00726616">
        <w:rPr>
          <w:rFonts w:ascii="Arial" w:hAnsi="Arial" w:cs="Arial"/>
          <w:sz w:val="22"/>
          <w:szCs w:val="22"/>
        </w:rPr>
        <w:t xml:space="preserve">he </w:t>
      </w:r>
      <w:r w:rsidRPr="004B6315">
        <w:rPr>
          <w:rFonts w:ascii="Arial" w:hAnsi="Arial" w:cs="Arial"/>
          <w:sz w:val="22"/>
          <w:szCs w:val="22"/>
        </w:rPr>
        <w:t xml:space="preserve">UK </w:t>
      </w:r>
      <w:r w:rsidRPr="00726616">
        <w:rPr>
          <w:rFonts w:ascii="Arial" w:hAnsi="Arial" w:cs="Arial"/>
          <w:sz w:val="22"/>
          <w:szCs w:val="22"/>
        </w:rPr>
        <w:t>value chain</w:t>
      </w:r>
      <w:r w:rsidRPr="004B6315">
        <w:rPr>
          <w:rFonts w:ascii="Arial" w:hAnsi="Arial" w:cs="Arial"/>
          <w:sz w:val="22"/>
          <w:szCs w:val="22"/>
        </w:rPr>
        <w:t xml:space="preserve"> (strengths, challenges, and sourcing inputs)</w:t>
      </w:r>
      <w:r w:rsidRPr="00726616">
        <w:rPr>
          <w:rFonts w:ascii="Arial" w:hAnsi="Arial" w:cs="Arial"/>
          <w:sz w:val="22"/>
          <w:szCs w:val="22"/>
        </w:rPr>
        <w:t>     </w:t>
      </w:r>
    </w:p>
    <w:p w14:paraId="52580702" w14:textId="77777777" w:rsidR="008C0276" w:rsidRPr="00726616" w:rsidRDefault="008C0276" w:rsidP="008C0276">
      <w:pPr>
        <w:pStyle w:val="NormalWeb"/>
        <w:numPr>
          <w:ilvl w:val="0"/>
          <w:numId w:val="48"/>
        </w:numPr>
        <w:spacing w:before="0" w:beforeAutospacing="0" w:after="0" w:afterAutospacing="0" w:line="300" w:lineRule="atLeast"/>
        <w:rPr>
          <w:rFonts w:ascii="Arial" w:hAnsi="Arial" w:cs="Arial"/>
          <w:sz w:val="22"/>
          <w:szCs w:val="22"/>
        </w:rPr>
      </w:pPr>
      <w:r w:rsidRPr="004B6315">
        <w:rPr>
          <w:rFonts w:ascii="Arial" w:hAnsi="Arial" w:cs="Arial"/>
          <w:sz w:val="22"/>
          <w:szCs w:val="22"/>
        </w:rPr>
        <w:t>T</w:t>
      </w:r>
      <w:r w:rsidRPr="00726616">
        <w:rPr>
          <w:rFonts w:ascii="Arial" w:hAnsi="Arial" w:cs="Arial"/>
          <w:sz w:val="22"/>
          <w:szCs w:val="22"/>
        </w:rPr>
        <w:t xml:space="preserve">he knowledge </w:t>
      </w:r>
      <w:proofErr w:type="gramStart"/>
      <w:r w:rsidRPr="00726616">
        <w:rPr>
          <w:rFonts w:ascii="Arial" w:hAnsi="Arial" w:cs="Arial"/>
          <w:sz w:val="22"/>
          <w:szCs w:val="22"/>
        </w:rPr>
        <w:t>pipeline</w:t>
      </w:r>
      <w:proofErr w:type="gramEnd"/>
    </w:p>
    <w:p w14:paraId="1611B5FD" w14:textId="77777777" w:rsidR="008C0276" w:rsidRPr="004B6315" w:rsidRDefault="008C0276" w:rsidP="008C0276">
      <w:pPr>
        <w:pStyle w:val="NormalWeb"/>
        <w:numPr>
          <w:ilvl w:val="0"/>
          <w:numId w:val="48"/>
        </w:numPr>
        <w:spacing w:before="0" w:beforeAutospacing="0" w:after="0" w:afterAutospacing="0" w:line="300" w:lineRule="atLeast"/>
        <w:rPr>
          <w:rFonts w:ascii="Arial" w:hAnsi="Arial" w:cs="Arial"/>
          <w:sz w:val="22"/>
          <w:szCs w:val="22"/>
        </w:rPr>
      </w:pPr>
      <w:r w:rsidRPr="004B6315">
        <w:rPr>
          <w:rFonts w:ascii="Arial" w:hAnsi="Arial" w:cs="Arial"/>
          <w:sz w:val="22"/>
          <w:szCs w:val="22"/>
        </w:rPr>
        <w:t>T</w:t>
      </w:r>
      <w:r w:rsidRPr="00726616">
        <w:rPr>
          <w:rFonts w:ascii="Arial" w:hAnsi="Arial" w:cs="Arial"/>
          <w:sz w:val="22"/>
          <w:szCs w:val="22"/>
        </w:rPr>
        <w:t>alent and skills</w:t>
      </w:r>
    </w:p>
    <w:p w14:paraId="407F71B8" w14:textId="77777777" w:rsidR="008C0276" w:rsidRPr="00726616" w:rsidRDefault="008C0276" w:rsidP="008C0276">
      <w:pPr>
        <w:pStyle w:val="NormalWeb"/>
        <w:numPr>
          <w:ilvl w:val="0"/>
          <w:numId w:val="48"/>
        </w:numPr>
        <w:spacing w:before="0" w:beforeAutospacing="0" w:after="0" w:afterAutospacing="0" w:line="300" w:lineRule="atLeast"/>
        <w:rPr>
          <w:rFonts w:ascii="Arial" w:hAnsi="Arial" w:cs="Arial"/>
          <w:sz w:val="22"/>
          <w:szCs w:val="22"/>
        </w:rPr>
      </w:pPr>
      <w:r w:rsidRPr="004B6315">
        <w:rPr>
          <w:rFonts w:ascii="Arial" w:hAnsi="Arial" w:cs="Arial"/>
          <w:sz w:val="22"/>
          <w:szCs w:val="22"/>
        </w:rPr>
        <w:t>Business/</w:t>
      </w:r>
      <w:r w:rsidRPr="00726616">
        <w:rPr>
          <w:rFonts w:ascii="Arial" w:hAnsi="Arial" w:cs="Arial"/>
          <w:sz w:val="22"/>
          <w:szCs w:val="22"/>
        </w:rPr>
        <w:t>innovation ecosystem</w:t>
      </w:r>
    </w:p>
    <w:p w14:paraId="743A6C45" w14:textId="77777777" w:rsidR="008C0276" w:rsidRPr="004B6315" w:rsidRDefault="008C0276" w:rsidP="008C0276">
      <w:pPr>
        <w:pStyle w:val="NormalWeb"/>
        <w:numPr>
          <w:ilvl w:val="0"/>
          <w:numId w:val="48"/>
        </w:numPr>
        <w:spacing w:before="0" w:beforeAutospacing="0" w:after="0" w:afterAutospacing="0" w:line="300" w:lineRule="atLeast"/>
        <w:rPr>
          <w:rFonts w:ascii="Arial" w:hAnsi="Arial" w:cs="Arial"/>
          <w:sz w:val="22"/>
          <w:szCs w:val="22"/>
        </w:rPr>
      </w:pPr>
      <w:r w:rsidRPr="004B6315">
        <w:rPr>
          <w:rFonts w:ascii="Arial" w:hAnsi="Arial" w:cs="Arial"/>
          <w:sz w:val="22"/>
          <w:szCs w:val="22"/>
        </w:rPr>
        <w:t>R</w:t>
      </w:r>
      <w:r w:rsidRPr="00726616">
        <w:rPr>
          <w:rFonts w:ascii="Arial" w:hAnsi="Arial" w:cs="Arial"/>
          <w:sz w:val="22"/>
          <w:szCs w:val="22"/>
        </w:rPr>
        <w:t>egulatory environment</w:t>
      </w:r>
    </w:p>
    <w:p w14:paraId="00587766" w14:textId="77777777" w:rsidR="008C0276" w:rsidRPr="004B6315" w:rsidRDefault="008C0276" w:rsidP="008C0276">
      <w:pPr>
        <w:pStyle w:val="NormalWeb"/>
        <w:numPr>
          <w:ilvl w:val="0"/>
          <w:numId w:val="48"/>
        </w:numPr>
        <w:spacing w:before="0" w:beforeAutospacing="0" w:after="0" w:afterAutospacing="0" w:line="300" w:lineRule="atLeast"/>
        <w:rPr>
          <w:rFonts w:ascii="Arial" w:hAnsi="Arial" w:cs="Arial"/>
          <w:sz w:val="22"/>
          <w:szCs w:val="22"/>
        </w:rPr>
      </w:pPr>
      <w:r w:rsidRPr="004B6315">
        <w:rPr>
          <w:rFonts w:ascii="Arial" w:hAnsi="Arial" w:cs="Arial"/>
          <w:sz w:val="22"/>
          <w:szCs w:val="22"/>
        </w:rPr>
        <w:t>Future expectations</w:t>
      </w:r>
    </w:p>
    <w:p w14:paraId="6CD80DBB" w14:textId="77777777" w:rsidR="008C0276" w:rsidRPr="0082568B" w:rsidRDefault="008C0276" w:rsidP="0082568B">
      <w:pPr>
        <w:pStyle w:val="NormalWeb"/>
        <w:spacing w:before="0" w:beforeAutospacing="0" w:after="0" w:afterAutospacing="0" w:line="300" w:lineRule="atLeast"/>
        <w:rPr>
          <w:rFonts w:ascii="Arial" w:hAnsi="Arial" w:cs="Arial"/>
          <w:sz w:val="22"/>
          <w:szCs w:val="22"/>
        </w:rPr>
      </w:pPr>
    </w:p>
    <w:p w14:paraId="29009244" w14:textId="77777777" w:rsidR="0082568B" w:rsidRDefault="0082568B" w:rsidP="006A3268">
      <w:pPr>
        <w:pStyle w:val="NormalWeb"/>
        <w:spacing w:before="0" w:beforeAutospacing="0" w:after="0" w:afterAutospacing="0" w:line="300" w:lineRule="atLeast"/>
        <w:rPr>
          <w:rFonts w:ascii="Arial" w:hAnsi="Arial" w:cs="Arial"/>
          <w:sz w:val="22"/>
          <w:szCs w:val="22"/>
        </w:rPr>
      </w:pPr>
    </w:p>
    <w:p w14:paraId="413BF526" w14:textId="77777777" w:rsidR="006A3268" w:rsidRPr="006A3268" w:rsidRDefault="006A3268" w:rsidP="00C30E0E">
      <w:pPr>
        <w:pStyle w:val="Heading1"/>
      </w:pPr>
      <w:r w:rsidRPr="006A3268">
        <w:t>How to contribute:</w:t>
      </w:r>
    </w:p>
    <w:p w14:paraId="7A4F690A" w14:textId="77777777" w:rsidR="00414797" w:rsidRDefault="006A3268" w:rsidP="00414797">
      <w:pPr>
        <w:spacing w:before="100" w:beforeAutospacing="1" w:after="100" w:afterAutospacing="1" w:line="300" w:lineRule="atLeast"/>
        <w:ind w:left="0" w:firstLine="0"/>
        <w:jc w:val="left"/>
        <w:rPr>
          <w:rFonts w:eastAsia="Times New Roman"/>
          <w:sz w:val="22"/>
        </w:rPr>
      </w:pPr>
      <w:r w:rsidRPr="0082568B">
        <w:rPr>
          <w:rFonts w:eastAsia="Times New Roman"/>
          <w:b/>
          <w:bCs/>
          <w:sz w:val="22"/>
        </w:rPr>
        <w:t>Please</w:t>
      </w:r>
      <w:r w:rsidR="00C30E0E" w:rsidRPr="0082568B">
        <w:rPr>
          <w:rFonts w:eastAsia="Times New Roman"/>
          <w:b/>
          <w:bCs/>
          <w:sz w:val="22"/>
        </w:rPr>
        <w:t xml:space="preserve"> include your responses in</w:t>
      </w:r>
      <w:r w:rsidRPr="0082568B">
        <w:rPr>
          <w:rFonts w:eastAsia="Times New Roman"/>
          <w:b/>
          <w:bCs/>
          <w:sz w:val="22"/>
        </w:rPr>
        <w:t xml:space="preserve"> this word document</w:t>
      </w:r>
      <w:r w:rsidR="00C30E0E" w:rsidRPr="0082568B">
        <w:rPr>
          <w:rFonts w:eastAsia="Times New Roman"/>
          <w:b/>
          <w:bCs/>
          <w:sz w:val="22"/>
        </w:rPr>
        <w:t xml:space="preserve">, ideally </w:t>
      </w:r>
      <w:r w:rsidR="00C30E0E" w:rsidRPr="0082568B">
        <w:rPr>
          <w:rFonts w:eastAsia="Times New Roman"/>
          <w:b/>
          <w:bCs/>
          <w:color w:val="FF0000"/>
          <w:sz w:val="22"/>
        </w:rPr>
        <w:t>in a different colour</w:t>
      </w:r>
      <w:r w:rsidRPr="0082568B">
        <w:rPr>
          <w:rFonts w:eastAsia="Times New Roman"/>
          <w:b/>
          <w:bCs/>
          <w:color w:val="FF0000"/>
          <w:sz w:val="22"/>
        </w:rPr>
        <w:t xml:space="preserve"> </w:t>
      </w:r>
      <w:r w:rsidRPr="0082568B">
        <w:rPr>
          <w:rFonts w:eastAsia="Times New Roman"/>
          <w:b/>
          <w:bCs/>
          <w:sz w:val="22"/>
        </w:rPr>
        <w:t xml:space="preserve">and return this to </w:t>
      </w:r>
      <w:hyperlink r:id="rId14" w:history="1">
        <w:r w:rsidRPr="0082568B">
          <w:rPr>
            <w:rStyle w:val="Hyperlink"/>
            <w:rFonts w:eastAsia="Times New Roman"/>
            <w:b/>
            <w:bCs/>
            <w:sz w:val="22"/>
          </w:rPr>
          <w:t>policy@biochemistry.org</w:t>
        </w:r>
      </w:hyperlink>
      <w:r w:rsidRPr="0082568B">
        <w:rPr>
          <w:rFonts w:eastAsia="Times New Roman"/>
          <w:b/>
          <w:bCs/>
          <w:sz w:val="22"/>
        </w:rPr>
        <w:t xml:space="preserve"> </w:t>
      </w:r>
      <w:r w:rsidR="0082568B">
        <w:rPr>
          <w:rFonts w:eastAsia="Times New Roman"/>
          <w:b/>
          <w:bCs/>
          <w:sz w:val="22"/>
        </w:rPr>
        <w:t xml:space="preserve">by EOD </w:t>
      </w:r>
      <w:r w:rsidR="0082568B" w:rsidRPr="006A3268">
        <w:rPr>
          <w:rFonts w:eastAsia="Times New Roman"/>
          <w:b/>
          <w:bCs/>
          <w:sz w:val="22"/>
        </w:rPr>
        <w:t>Friday 8 September 2023</w:t>
      </w:r>
      <w:r w:rsidR="0082568B">
        <w:rPr>
          <w:rFonts w:eastAsia="Times New Roman"/>
          <w:b/>
          <w:bCs/>
          <w:sz w:val="22"/>
        </w:rPr>
        <w:t>.</w:t>
      </w:r>
      <w:r w:rsidR="00414797">
        <w:rPr>
          <w:rFonts w:eastAsia="Times New Roman"/>
          <w:b/>
          <w:bCs/>
          <w:sz w:val="22"/>
        </w:rPr>
        <w:t xml:space="preserve"> </w:t>
      </w:r>
      <w:r w:rsidR="00414797">
        <w:rPr>
          <w:rFonts w:eastAsia="Times New Roman"/>
          <w:sz w:val="22"/>
        </w:rPr>
        <w:t xml:space="preserve">The Society </w:t>
      </w:r>
      <w:r w:rsidR="00414797" w:rsidRPr="006A3268">
        <w:rPr>
          <w:rFonts w:eastAsia="Times New Roman"/>
          <w:sz w:val="22"/>
        </w:rPr>
        <w:t>will then compile response for the consultation deadline of 29 September.</w:t>
      </w:r>
    </w:p>
    <w:p w14:paraId="12847E53" w14:textId="79E4C507" w:rsidR="00414797" w:rsidRDefault="004B6315" w:rsidP="00414797">
      <w:pPr>
        <w:pStyle w:val="NormalWeb"/>
        <w:spacing w:before="0" w:beforeAutospacing="0" w:after="0" w:afterAutospacing="0" w:line="300" w:lineRule="atLeast"/>
        <w:rPr>
          <w:rFonts w:ascii="Arial" w:hAnsi="Arial" w:cs="Arial"/>
          <w:sz w:val="22"/>
          <w:szCs w:val="22"/>
        </w:rPr>
      </w:pPr>
      <w:r>
        <w:rPr>
          <w:rFonts w:ascii="Arial" w:hAnsi="Arial" w:cs="Arial"/>
          <w:sz w:val="22"/>
          <w:szCs w:val="22"/>
        </w:rPr>
        <w:lastRenderedPageBreak/>
        <w:t xml:space="preserve">We recommend reading </w:t>
      </w:r>
      <w:r w:rsidR="00414797" w:rsidRPr="0082568B">
        <w:rPr>
          <w:rFonts w:ascii="Arial" w:hAnsi="Arial" w:cs="Arial"/>
          <w:sz w:val="22"/>
          <w:szCs w:val="22"/>
        </w:rPr>
        <w:t xml:space="preserve">the </w:t>
      </w:r>
      <w:hyperlink r:id="rId15" w:tgtFrame="_blank" w:history="1">
        <w:r w:rsidR="00414797" w:rsidRPr="0082568B">
          <w:rPr>
            <w:rStyle w:val="Hyperlink"/>
            <w:rFonts w:ascii="Arial" w:hAnsi="Arial" w:cs="Arial"/>
            <w:sz w:val="22"/>
            <w:szCs w:val="22"/>
          </w:rPr>
          <w:t xml:space="preserve">full </w:t>
        </w:r>
        <w:r w:rsidR="00414797">
          <w:rPr>
            <w:rStyle w:val="Hyperlink"/>
            <w:rFonts w:ascii="Arial" w:hAnsi="Arial" w:cs="Arial"/>
            <w:sz w:val="22"/>
            <w:szCs w:val="22"/>
          </w:rPr>
          <w:t xml:space="preserve">DSIT </w:t>
        </w:r>
        <w:r w:rsidR="00414797" w:rsidRPr="0082568B">
          <w:rPr>
            <w:rStyle w:val="Hyperlink"/>
            <w:rFonts w:ascii="Arial" w:hAnsi="Arial" w:cs="Arial"/>
            <w:sz w:val="22"/>
            <w:szCs w:val="22"/>
          </w:rPr>
          <w:t>consultation document</w:t>
        </w:r>
      </w:hyperlink>
      <w:r w:rsidR="00414797" w:rsidRPr="0082568B">
        <w:rPr>
          <w:rStyle w:val="Hyperlink"/>
        </w:rPr>
        <w:t xml:space="preserve"> </w:t>
      </w:r>
      <w:r>
        <w:rPr>
          <w:rFonts w:ascii="Arial" w:hAnsi="Arial" w:cs="Arial"/>
          <w:sz w:val="22"/>
          <w:szCs w:val="22"/>
        </w:rPr>
        <w:t xml:space="preserve"> before contributing. T</w:t>
      </w:r>
      <w:r w:rsidR="00414797" w:rsidRPr="0082568B">
        <w:rPr>
          <w:rFonts w:ascii="Arial" w:hAnsi="Arial" w:cs="Arial"/>
          <w:sz w:val="22"/>
          <w:szCs w:val="22"/>
        </w:rPr>
        <w:t>his document contains</w:t>
      </w:r>
      <w:r w:rsidR="00414797">
        <w:rPr>
          <w:rFonts w:ascii="Arial" w:hAnsi="Arial" w:cs="Arial"/>
          <w:sz w:val="22"/>
          <w:szCs w:val="22"/>
        </w:rPr>
        <w:t xml:space="preserve"> useful context, includ</w:t>
      </w:r>
      <w:r>
        <w:rPr>
          <w:rFonts w:ascii="Arial" w:hAnsi="Arial" w:cs="Arial"/>
          <w:sz w:val="22"/>
          <w:szCs w:val="22"/>
        </w:rPr>
        <w:t>ing</w:t>
      </w:r>
      <w:r w:rsidR="00414797">
        <w:rPr>
          <w:rFonts w:ascii="Arial" w:hAnsi="Arial" w:cs="Arial"/>
          <w:sz w:val="22"/>
          <w:szCs w:val="22"/>
        </w:rPr>
        <w:t>:</w:t>
      </w:r>
    </w:p>
    <w:p w14:paraId="7FEEF3E4" w14:textId="77777777" w:rsidR="00414797" w:rsidRPr="0082568B" w:rsidRDefault="00414797" w:rsidP="00414797">
      <w:pPr>
        <w:pStyle w:val="NormalWeb"/>
        <w:spacing w:before="0" w:beforeAutospacing="0" w:after="0" w:afterAutospacing="0" w:line="300" w:lineRule="atLeast"/>
        <w:rPr>
          <w:rFonts w:ascii="Arial" w:hAnsi="Arial" w:cs="Arial"/>
          <w:sz w:val="22"/>
          <w:szCs w:val="22"/>
        </w:rPr>
      </w:pPr>
    </w:p>
    <w:p w14:paraId="0D0F6572" w14:textId="77777777" w:rsidR="00414797" w:rsidRPr="0082568B" w:rsidRDefault="00414797" w:rsidP="00414797">
      <w:pPr>
        <w:pStyle w:val="NormalWeb"/>
        <w:numPr>
          <w:ilvl w:val="0"/>
          <w:numId w:val="47"/>
        </w:numPr>
        <w:spacing w:before="0" w:beforeAutospacing="0" w:after="0" w:afterAutospacing="0" w:line="300" w:lineRule="atLeast"/>
        <w:rPr>
          <w:rFonts w:ascii="Arial" w:hAnsi="Arial" w:cs="Arial"/>
          <w:sz w:val="22"/>
          <w:szCs w:val="22"/>
        </w:rPr>
      </w:pPr>
      <w:r w:rsidRPr="0082568B">
        <w:rPr>
          <w:rFonts w:ascii="Arial" w:hAnsi="Arial" w:cs="Arial"/>
          <w:sz w:val="22"/>
          <w:szCs w:val="22"/>
        </w:rPr>
        <w:t>An introduction to engineering biology</w:t>
      </w:r>
    </w:p>
    <w:p w14:paraId="22B38462" w14:textId="77777777" w:rsidR="00414797" w:rsidRPr="0082568B" w:rsidRDefault="00414797" w:rsidP="00414797">
      <w:pPr>
        <w:pStyle w:val="NormalWeb"/>
        <w:numPr>
          <w:ilvl w:val="0"/>
          <w:numId w:val="47"/>
        </w:numPr>
        <w:spacing w:before="0" w:beforeAutospacing="0" w:after="0" w:afterAutospacing="0" w:line="300" w:lineRule="atLeast"/>
        <w:rPr>
          <w:rFonts w:ascii="Arial" w:hAnsi="Arial" w:cs="Arial"/>
          <w:sz w:val="22"/>
          <w:szCs w:val="22"/>
        </w:rPr>
      </w:pPr>
      <w:r w:rsidRPr="0082568B">
        <w:rPr>
          <w:rFonts w:ascii="Arial" w:hAnsi="Arial" w:cs="Arial"/>
          <w:sz w:val="22"/>
          <w:szCs w:val="22"/>
        </w:rPr>
        <w:t>Current state of play of engineering biology research/application in the UK</w:t>
      </w:r>
    </w:p>
    <w:p w14:paraId="5BEA5F65" w14:textId="77777777" w:rsidR="00414797" w:rsidRPr="0082568B" w:rsidRDefault="00414797" w:rsidP="00414797">
      <w:pPr>
        <w:pStyle w:val="NormalWeb"/>
        <w:numPr>
          <w:ilvl w:val="0"/>
          <w:numId w:val="47"/>
        </w:numPr>
        <w:spacing w:before="0" w:beforeAutospacing="0" w:after="0" w:afterAutospacing="0" w:line="300" w:lineRule="atLeast"/>
        <w:rPr>
          <w:rFonts w:ascii="Arial" w:hAnsi="Arial" w:cs="Arial"/>
          <w:sz w:val="22"/>
          <w:szCs w:val="22"/>
        </w:rPr>
      </w:pPr>
      <w:r w:rsidRPr="0082568B">
        <w:rPr>
          <w:rFonts w:ascii="Arial" w:hAnsi="Arial" w:cs="Arial"/>
          <w:sz w:val="22"/>
          <w:szCs w:val="22"/>
        </w:rPr>
        <w:t>Next steps for engineering biology research/application in the UK</w:t>
      </w:r>
    </w:p>
    <w:p w14:paraId="495A7D95" w14:textId="77777777" w:rsidR="00414797" w:rsidRDefault="00414797" w:rsidP="00414797">
      <w:pPr>
        <w:pStyle w:val="NormalWeb"/>
        <w:numPr>
          <w:ilvl w:val="0"/>
          <w:numId w:val="47"/>
        </w:numPr>
        <w:spacing w:before="0" w:beforeAutospacing="0" w:after="0" w:afterAutospacing="0" w:line="300" w:lineRule="atLeast"/>
        <w:rPr>
          <w:rFonts w:ascii="Arial" w:hAnsi="Arial" w:cs="Arial"/>
          <w:sz w:val="22"/>
          <w:szCs w:val="22"/>
        </w:rPr>
      </w:pPr>
      <w:r w:rsidRPr="0082568B">
        <w:rPr>
          <w:rFonts w:ascii="Arial" w:hAnsi="Arial" w:cs="Arial"/>
          <w:sz w:val="22"/>
          <w:szCs w:val="22"/>
        </w:rPr>
        <w:t>Consultation questions</w:t>
      </w:r>
    </w:p>
    <w:p w14:paraId="5CC5A0FF" w14:textId="1DD20F7D" w:rsidR="00414797" w:rsidRDefault="00414797" w:rsidP="00414797">
      <w:pPr>
        <w:spacing w:before="100" w:beforeAutospacing="1" w:after="100" w:afterAutospacing="1" w:line="300" w:lineRule="atLeast"/>
        <w:ind w:left="10"/>
        <w:jc w:val="left"/>
        <w:rPr>
          <w:sz w:val="22"/>
        </w:rPr>
      </w:pPr>
      <w:r w:rsidRPr="006A3268">
        <w:rPr>
          <w:rFonts w:eastAsia="Times New Roman"/>
          <w:sz w:val="22"/>
        </w:rPr>
        <w:t xml:space="preserve">This </w:t>
      </w:r>
      <w:r w:rsidR="004B6315">
        <w:rPr>
          <w:rFonts w:eastAsia="Times New Roman"/>
          <w:sz w:val="22"/>
        </w:rPr>
        <w:t xml:space="preserve">word </w:t>
      </w:r>
      <w:r w:rsidRPr="006A3268">
        <w:rPr>
          <w:rFonts w:eastAsia="Times New Roman"/>
          <w:sz w:val="22"/>
        </w:rPr>
        <w:t xml:space="preserve">document includes </w:t>
      </w:r>
      <w:proofErr w:type="gramStart"/>
      <w:r w:rsidRPr="006A3268">
        <w:rPr>
          <w:rFonts w:eastAsia="Times New Roman"/>
          <w:sz w:val="22"/>
        </w:rPr>
        <w:t>all of</w:t>
      </w:r>
      <w:proofErr w:type="gramEnd"/>
      <w:r w:rsidRPr="006A3268">
        <w:rPr>
          <w:rFonts w:eastAsia="Times New Roman"/>
          <w:sz w:val="22"/>
        </w:rPr>
        <w:t xml:space="preserve"> the consultation questions</w:t>
      </w:r>
      <w:r>
        <w:rPr>
          <w:rFonts w:eastAsia="Times New Roman"/>
          <w:sz w:val="22"/>
        </w:rPr>
        <w:t xml:space="preserve"> below</w:t>
      </w:r>
      <w:r w:rsidRPr="006A3268">
        <w:rPr>
          <w:rFonts w:eastAsia="Times New Roman"/>
          <w:sz w:val="22"/>
        </w:rPr>
        <w:t xml:space="preserve">, but there </w:t>
      </w:r>
      <w:r w:rsidRPr="006A3268">
        <w:rPr>
          <w:color w:val="auto"/>
          <w:sz w:val="22"/>
        </w:rPr>
        <w:t xml:space="preserve">is no requirement to complete the entire </w:t>
      </w:r>
      <w:r w:rsidRPr="006A3268">
        <w:rPr>
          <w:sz w:val="22"/>
        </w:rPr>
        <w:t xml:space="preserve">set </w:t>
      </w:r>
      <w:r w:rsidRPr="006A3268">
        <w:rPr>
          <w:color w:val="auto"/>
          <w:sz w:val="22"/>
        </w:rPr>
        <w:t>- please answer as many or as few questions as you are able</w:t>
      </w:r>
      <w:r w:rsidRPr="006A3268">
        <w:rPr>
          <w:sz w:val="22"/>
        </w:rPr>
        <w:t xml:space="preserve"> or are relevant to you.</w:t>
      </w:r>
    </w:p>
    <w:p w14:paraId="6BBC56DB" w14:textId="77777777" w:rsidR="00414797" w:rsidRDefault="00414797" w:rsidP="00414797">
      <w:pPr>
        <w:pStyle w:val="NormalWeb"/>
        <w:spacing w:before="0" w:beforeAutospacing="0" w:after="0" w:afterAutospacing="0" w:line="300" w:lineRule="atLeast"/>
        <w:rPr>
          <w:rFonts w:ascii="Arial" w:hAnsi="Arial" w:cs="Arial"/>
          <w:sz w:val="22"/>
          <w:szCs w:val="22"/>
        </w:rPr>
      </w:pPr>
    </w:p>
    <w:p w14:paraId="119D5B56" w14:textId="77777777" w:rsidR="00414797" w:rsidRPr="0082568B" w:rsidRDefault="00414797" w:rsidP="00414797">
      <w:pPr>
        <w:pStyle w:val="NormalWeb"/>
        <w:spacing w:before="0" w:beforeAutospacing="0" w:after="0" w:afterAutospacing="0" w:line="300" w:lineRule="atLeast"/>
        <w:rPr>
          <w:rFonts w:ascii="Arial" w:hAnsi="Arial" w:cs="Arial"/>
          <w:sz w:val="22"/>
          <w:szCs w:val="22"/>
        </w:rPr>
      </w:pPr>
    </w:p>
    <w:p w14:paraId="035BEBCE" w14:textId="2E1169E6" w:rsidR="008D4429" w:rsidRDefault="008D4429" w:rsidP="00C30E0E">
      <w:pPr>
        <w:pStyle w:val="Heading1"/>
      </w:pPr>
      <w:r>
        <w:t>Questions:</w:t>
      </w:r>
    </w:p>
    <w:p w14:paraId="3FBE4508" w14:textId="77777777" w:rsidR="00C30E0E" w:rsidRDefault="00C30E0E" w:rsidP="00C30E0E">
      <w:pPr>
        <w:rPr>
          <w:sz w:val="22"/>
        </w:rPr>
      </w:pPr>
    </w:p>
    <w:p w14:paraId="315DBF3F" w14:textId="07A9945D" w:rsidR="00E12972" w:rsidRPr="00E12972" w:rsidRDefault="00E12972" w:rsidP="00E12972">
      <w:pPr>
        <w:pStyle w:val="Heading2"/>
        <w:rPr>
          <w:sz w:val="22"/>
          <w:szCs w:val="24"/>
        </w:rPr>
      </w:pPr>
      <w:r>
        <w:rPr>
          <w:sz w:val="22"/>
          <w:szCs w:val="24"/>
        </w:rPr>
        <w:t xml:space="preserve">1 </w:t>
      </w:r>
      <w:r w:rsidRPr="00E12972">
        <w:rPr>
          <w:sz w:val="22"/>
          <w:szCs w:val="24"/>
        </w:rPr>
        <w:t>Your information</w:t>
      </w:r>
    </w:p>
    <w:p w14:paraId="47DCFBF3" w14:textId="548733B2" w:rsidR="00E12972" w:rsidRDefault="00E12972" w:rsidP="00E12972">
      <w:pPr>
        <w:pStyle w:val="ListParagraph"/>
        <w:numPr>
          <w:ilvl w:val="1"/>
          <w:numId w:val="50"/>
        </w:numPr>
        <w:rPr>
          <w:sz w:val="22"/>
        </w:rPr>
      </w:pPr>
      <w:r w:rsidRPr="00E12972">
        <w:rPr>
          <w:sz w:val="22"/>
        </w:rPr>
        <w:t>Your name</w:t>
      </w:r>
    </w:p>
    <w:p w14:paraId="40763212" w14:textId="77777777" w:rsidR="00E12972" w:rsidRDefault="00E12972" w:rsidP="00E12972">
      <w:pPr>
        <w:pStyle w:val="ListParagraph"/>
        <w:ind w:left="442" w:firstLine="0"/>
        <w:rPr>
          <w:sz w:val="22"/>
        </w:rPr>
      </w:pPr>
    </w:p>
    <w:p w14:paraId="4AAF82E4" w14:textId="5F53471B" w:rsidR="00E12972" w:rsidRPr="00E12972" w:rsidRDefault="00E12972" w:rsidP="00E12972">
      <w:pPr>
        <w:pStyle w:val="ListParagraph"/>
        <w:numPr>
          <w:ilvl w:val="1"/>
          <w:numId w:val="50"/>
        </w:numPr>
        <w:rPr>
          <w:sz w:val="22"/>
        </w:rPr>
      </w:pPr>
      <w:r>
        <w:rPr>
          <w:sz w:val="22"/>
        </w:rPr>
        <w:t>Your email</w:t>
      </w:r>
    </w:p>
    <w:p w14:paraId="4D030B22" w14:textId="2115F178" w:rsidR="00E12972" w:rsidRPr="00E12972" w:rsidRDefault="00E12972" w:rsidP="00E12972">
      <w:pPr>
        <w:rPr>
          <w:sz w:val="22"/>
        </w:rPr>
      </w:pPr>
      <w:r w:rsidRPr="00E12972">
        <w:rPr>
          <w:b/>
          <w:bCs/>
          <w:sz w:val="22"/>
        </w:rPr>
        <w:t>1.3.</w:t>
      </w:r>
      <w:r>
        <w:rPr>
          <w:sz w:val="22"/>
        </w:rPr>
        <w:t xml:space="preserve"> Affiliation</w:t>
      </w:r>
    </w:p>
    <w:p w14:paraId="36F05761" w14:textId="02B4A96B" w:rsidR="00E12972" w:rsidRDefault="00E12972" w:rsidP="00C30E0E">
      <w:pPr>
        <w:rPr>
          <w:sz w:val="22"/>
        </w:rPr>
      </w:pPr>
      <w:r w:rsidRPr="00E12972">
        <w:rPr>
          <w:b/>
          <w:bCs/>
          <w:sz w:val="22"/>
        </w:rPr>
        <w:t>1.</w:t>
      </w:r>
      <w:r>
        <w:rPr>
          <w:b/>
          <w:bCs/>
          <w:sz w:val="22"/>
        </w:rPr>
        <w:t>4</w:t>
      </w:r>
      <w:r w:rsidRPr="00E12972">
        <w:rPr>
          <w:b/>
          <w:bCs/>
          <w:sz w:val="22"/>
        </w:rPr>
        <w:t>.</w:t>
      </w:r>
      <w:r>
        <w:rPr>
          <w:sz w:val="22"/>
        </w:rPr>
        <w:t xml:space="preserve"> Please briefly describe your expertise and how this relates to engineering biology.</w:t>
      </w:r>
    </w:p>
    <w:p w14:paraId="4EB174C9" w14:textId="77777777" w:rsidR="00E12972" w:rsidRPr="008F6AFD" w:rsidRDefault="00E12972" w:rsidP="00C30E0E">
      <w:pPr>
        <w:rPr>
          <w:sz w:val="22"/>
        </w:rPr>
      </w:pPr>
    </w:p>
    <w:p w14:paraId="5965E33C" w14:textId="77777777" w:rsidR="008D4429" w:rsidRPr="008F6AFD" w:rsidRDefault="008D4429" w:rsidP="00C30E0E">
      <w:pPr>
        <w:pStyle w:val="Heading2"/>
        <w:rPr>
          <w:sz w:val="22"/>
        </w:rPr>
      </w:pPr>
      <w:r w:rsidRPr="008F6AFD">
        <w:rPr>
          <w:sz w:val="22"/>
        </w:rPr>
        <w:t xml:space="preserve">2. Public interest, and uptake of engineering biology products </w:t>
      </w:r>
    </w:p>
    <w:p w14:paraId="75D3FD8C" w14:textId="77777777" w:rsidR="008D4429" w:rsidRPr="008F6AFD" w:rsidRDefault="008D4429" w:rsidP="006A3268">
      <w:pPr>
        <w:spacing w:before="100" w:beforeAutospacing="1" w:after="100" w:afterAutospacing="1" w:line="300" w:lineRule="atLeast"/>
        <w:ind w:left="0" w:firstLine="0"/>
        <w:jc w:val="left"/>
        <w:rPr>
          <w:sz w:val="22"/>
        </w:rPr>
      </w:pPr>
      <w:r w:rsidRPr="008F6AFD">
        <w:rPr>
          <w:b/>
          <w:bCs/>
          <w:sz w:val="22"/>
        </w:rPr>
        <w:t>2.1.</w:t>
      </w:r>
      <w:r w:rsidRPr="008F6AFD">
        <w:rPr>
          <w:sz w:val="22"/>
        </w:rPr>
        <w:t xml:space="preserve"> How do you approach building the public’s interest and uptake of innovations and products derived from engineering biology? What are the factors to consider when going about this? </w:t>
      </w:r>
    </w:p>
    <w:p w14:paraId="4AF51F59" w14:textId="77777777" w:rsidR="008D4429" w:rsidRDefault="008D4429" w:rsidP="006A3268">
      <w:pPr>
        <w:spacing w:before="100" w:beforeAutospacing="1" w:after="100" w:afterAutospacing="1" w:line="300" w:lineRule="atLeast"/>
        <w:ind w:left="0" w:firstLine="0"/>
        <w:jc w:val="left"/>
        <w:rPr>
          <w:sz w:val="22"/>
        </w:rPr>
      </w:pPr>
      <w:r w:rsidRPr="008F6AFD">
        <w:rPr>
          <w:b/>
          <w:bCs/>
          <w:sz w:val="22"/>
        </w:rPr>
        <w:t>2.2.</w:t>
      </w:r>
      <w:r w:rsidRPr="008F6AFD">
        <w:rPr>
          <w:sz w:val="22"/>
        </w:rPr>
        <w:t xml:space="preserve"> Where and how are government, </w:t>
      </w:r>
      <w:proofErr w:type="gramStart"/>
      <w:r w:rsidRPr="008F6AFD">
        <w:rPr>
          <w:sz w:val="22"/>
        </w:rPr>
        <w:t>industry</w:t>
      </w:r>
      <w:proofErr w:type="gramEnd"/>
      <w:r w:rsidRPr="008F6AFD">
        <w:rPr>
          <w:sz w:val="22"/>
        </w:rPr>
        <w:t xml:space="preserve"> and academia each best placed to build public interest, and more broadly uptake of products? How can we involve the public in this conversation? What can we learn from other countries? </w:t>
      </w:r>
    </w:p>
    <w:p w14:paraId="30CEA9E6" w14:textId="77777777" w:rsidR="00E12972" w:rsidRPr="008F6AFD" w:rsidRDefault="00E12972" w:rsidP="006A3268">
      <w:pPr>
        <w:spacing w:before="100" w:beforeAutospacing="1" w:after="100" w:afterAutospacing="1" w:line="300" w:lineRule="atLeast"/>
        <w:ind w:left="0" w:firstLine="0"/>
        <w:jc w:val="left"/>
        <w:rPr>
          <w:sz w:val="22"/>
        </w:rPr>
      </w:pPr>
    </w:p>
    <w:p w14:paraId="4AE6C6F5" w14:textId="77777777" w:rsidR="008D4429" w:rsidRPr="008F6AFD" w:rsidRDefault="008D4429" w:rsidP="00C30E0E">
      <w:pPr>
        <w:pStyle w:val="Heading2"/>
        <w:rPr>
          <w:sz w:val="22"/>
        </w:rPr>
      </w:pPr>
      <w:r w:rsidRPr="008F6AFD">
        <w:rPr>
          <w:sz w:val="22"/>
        </w:rPr>
        <w:t xml:space="preserve">3. UK value chain for engineering biology </w:t>
      </w:r>
    </w:p>
    <w:p w14:paraId="40895AAB" w14:textId="77777777" w:rsidR="008D4429" w:rsidRPr="008F6AFD" w:rsidRDefault="008D4429" w:rsidP="006A3268">
      <w:pPr>
        <w:spacing w:before="100" w:beforeAutospacing="1" w:after="100" w:afterAutospacing="1" w:line="300" w:lineRule="atLeast"/>
        <w:ind w:left="0" w:firstLine="0"/>
        <w:jc w:val="left"/>
        <w:rPr>
          <w:sz w:val="22"/>
        </w:rPr>
      </w:pPr>
      <w:r w:rsidRPr="008F6AFD">
        <w:rPr>
          <w:b/>
          <w:bCs/>
          <w:sz w:val="22"/>
        </w:rPr>
        <w:t>3.1.</w:t>
      </w:r>
      <w:r w:rsidRPr="008F6AFD">
        <w:rPr>
          <w:sz w:val="22"/>
        </w:rPr>
        <w:t xml:space="preserve"> With regards to the whole sector, what do you think the UK’s key strengths are in engineering biology? </w:t>
      </w:r>
    </w:p>
    <w:p w14:paraId="65F87EB8" w14:textId="77777777" w:rsidR="008D4429" w:rsidRPr="008F6AFD" w:rsidRDefault="008D4429" w:rsidP="006A3268">
      <w:pPr>
        <w:spacing w:before="100" w:beforeAutospacing="1" w:after="100" w:afterAutospacing="1" w:line="300" w:lineRule="atLeast"/>
        <w:ind w:left="0" w:firstLine="0"/>
        <w:jc w:val="left"/>
        <w:rPr>
          <w:sz w:val="22"/>
        </w:rPr>
      </w:pPr>
      <w:r w:rsidRPr="008F6AFD">
        <w:rPr>
          <w:b/>
          <w:bCs/>
          <w:sz w:val="22"/>
        </w:rPr>
        <w:t>3.2.</w:t>
      </w:r>
      <w:r w:rsidRPr="008F6AFD">
        <w:rPr>
          <w:sz w:val="22"/>
        </w:rPr>
        <w:t xml:space="preserve"> With regards to the whole sector, what do you think are the UK’s key challenges over the next five years? </w:t>
      </w:r>
    </w:p>
    <w:p w14:paraId="0A98EE48" w14:textId="77777777" w:rsidR="00C30E0E" w:rsidRPr="008F6AFD" w:rsidRDefault="008D4429" w:rsidP="006A3268">
      <w:pPr>
        <w:spacing w:before="100" w:beforeAutospacing="1" w:after="100" w:afterAutospacing="1" w:line="300" w:lineRule="atLeast"/>
        <w:ind w:left="0" w:firstLine="0"/>
        <w:jc w:val="left"/>
        <w:rPr>
          <w:sz w:val="22"/>
        </w:rPr>
      </w:pPr>
      <w:r w:rsidRPr="008F6AFD">
        <w:rPr>
          <w:b/>
          <w:bCs/>
          <w:sz w:val="22"/>
        </w:rPr>
        <w:lastRenderedPageBreak/>
        <w:t>3.3.</w:t>
      </w:r>
      <w:r w:rsidRPr="008F6AFD">
        <w:rPr>
          <w:sz w:val="22"/>
        </w:rPr>
        <w:t xml:space="preserve"> Detail your own personal experiences with the engineering biology value chain outlined below. Where do you source these inputs to your work? What difficulties have you experienced? And what do you think needs to change? </w:t>
      </w:r>
    </w:p>
    <w:p w14:paraId="04DEBD1F" w14:textId="19CFA7DD" w:rsidR="008D4429" w:rsidRPr="008F6AFD" w:rsidRDefault="008D4429" w:rsidP="006A3268">
      <w:pPr>
        <w:spacing w:before="100" w:beforeAutospacing="1" w:after="100" w:afterAutospacing="1" w:line="300" w:lineRule="atLeast"/>
        <w:ind w:left="0" w:firstLine="0"/>
        <w:jc w:val="left"/>
        <w:rPr>
          <w:sz w:val="22"/>
        </w:rPr>
      </w:pPr>
      <w:r w:rsidRPr="008F6AFD">
        <w:rPr>
          <w:sz w:val="22"/>
        </w:rPr>
        <w:t>Please mention where appropriate any scientific and technical advances required. (</w:t>
      </w:r>
      <w:proofErr w:type="gramStart"/>
      <w:r w:rsidRPr="008F6AFD">
        <w:rPr>
          <w:sz w:val="22"/>
        </w:rPr>
        <w:t>any</w:t>
      </w:r>
      <w:proofErr w:type="gramEnd"/>
      <w:r w:rsidRPr="008F6AFD">
        <w:rPr>
          <w:sz w:val="22"/>
        </w:rPr>
        <w:t xml:space="preserve"> which apply</w:t>
      </w:r>
      <w:r w:rsidR="00C30E0E" w:rsidRPr="008F6AFD">
        <w:rPr>
          <w:sz w:val="22"/>
        </w:rPr>
        <w:t>)</w:t>
      </w:r>
    </w:p>
    <w:p w14:paraId="4D0DE905" w14:textId="4B8387EA" w:rsidR="008D4429" w:rsidRPr="008F6AFD" w:rsidRDefault="008D4429" w:rsidP="00C30E0E">
      <w:pPr>
        <w:pStyle w:val="ListParagraph"/>
        <w:numPr>
          <w:ilvl w:val="0"/>
          <w:numId w:val="45"/>
        </w:numPr>
        <w:spacing w:before="100" w:beforeAutospacing="1" w:after="100" w:afterAutospacing="1" w:line="300" w:lineRule="atLeast"/>
        <w:jc w:val="left"/>
        <w:rPr>
          <w:sz w:val="22"/>
        </w:rPr>
      </w:pPr>
      <w:r w:rsidRPr="008F6AFD">
        <w:rPr>
          <w:b/>
          <w:bCs/>
          <w:sz w:val="22"/>
        </w:rPr>
        <w:t>Small scale equipment</w:t>
      </w:r>
      <w:r w:rsidRPr="008F6AFD">
        <w:rPr>
          <w:sz w:val="22"/>
        </w:rPr>
        <w:t xml:space="preserve">: All hardware needed for proof of concept, from pipettes, glassware, benchtop centrifuges, through to autoclaves and automated platforms such as liquid handling robots. </w:t>
      </w:r>
    </w:p>
    <w:p w14:paraId="0E929228" w14:textId="288C1DB2" w:rsidR="008D4429" w:rsidRPr="008F6AFD" w:rsidRDefault="008D4429" w:rsidP="00C30E0E">
      <w:pPr>
        <w:pStyle w:val="ListParagraph"/>
        <w:numPr>
          <w:ilvl w:val="0"/>
          <w:numId w:val="45"/>
        </w:numPr>
        <w:spacing w:before="100" w:beforeAutospacing="1" w:after="100" w:afterAutospacing="1" w:line="300" w:lineRule="atLeast"/>
        <w:jc w:val="left"/>
        <w:rPr>
          <w:sz w:val="22"/>
        </w:rPr>
      </w:pPr>
      <w:r w:rsidRPr="008F6AFD">
        <w:rPr>
          <w:b/>
          <w:bCs/>
          <w:sz w:val="22"/>
        </w:rPr>
        <w:t>Pilot scale assets</w:t>
      </w:r>
      <w:r w:rsidRPr="008F6AFD">
        <w:rPr>
          <w:sz w:val="22"/>
        </w:rPr>
        <w:t xml:space="preserve">: The equipment and skills needed for running pilots and proof of scalability for engineering biology services and products. </w:t>
      </w:r>
    </w:p>
    <w:p w14:paraId="4D0E1FCB" w14:textId="11EB28D9" w:rsidR="008D4429" w:rsidRPr="008F6AFD" w:rsidRDefault="008D4429" w:rsidP="00C30E0E">
      <w:pPr>
        <w:pStyle w:val="ListParagraph"/>
        <w:numPr>
          <w:ilvl w:val="0"/>
          <w:numId w:val="45"/>
        </w:numPr>
        <w:spacing w:before="100" w:beforeAutospacing="1" w:after="100" w:afterAutospacing="1" w:line="300" w:lineRule="atLeast"/>
        <w:jc w:val="left"/>
        <w:rPr>
          <w:sz w:val="22"/>
        </w:rPr>
      </w:pPr>
      <w:r w:rsidRPr="008F6AFD">
        <w:rPr>
          <w:b/>
          <w:bCs/>
          <w:sz w:val="22"/>
        </w:rPr>
        <w:t>Mass Manufacturing assets</w:t>
      </w:r>
      <w:r w:rsidRPr="008F6AFD">
        <w:rPr>
          <w:sz w:val="22"/>
        </w:rPr>
        <w:t>: The infrastructure and the skills needed to construct and maintain the equipment required to produce engineering biology services and products at commercial scale (</w:t>
      </w:r>
      <w:proofErr w:type="gramStart"/>
      <w:r w:rsidRPr="008F6AFD">
        <w:rPr>
          <w:sz w:val="22"/>
        </w:rPr>
        <w:t>e.g.</w:t>
      </w:r>
      <w:proofErr w:type="gramEnd"/>
      <w:r w:rsidRPr="008F6AFD">
        <w:rPr>
          <w:sz w:val="22"/>
        </w:rPr>
        <w:t xml:space="preserve"> bioreactors &gt;100 </w:t>
      </w:r>
      <w:proofErr w:type="spellStart"/>
      <w:r w:rsidRPr="008F6AFD">
        <w:rPr>
          <w:sz w:val="22"/>
        </w:rPr>
        <w:t>kL</w:t>
      </w:r>
      <w:proofErr w:type="spellEnd"/>
      <w:r w:rsidRPr="008F6AFD">
        <w:rPr>
          <w:sz w:val="22"/>
        </w:rPr>
        <w:t xml:space="preserve">) </w:t>
      </w:r>
    </w:p>
    <w:p w14:paraId="751B2843" w14:textId="77125349" w:rsidR="008D4429" w:rsidRPr="008F6AFD" w:rsidRDefault="008D4429" w:rsidP="00C30E0E">
      <w:pPr>
        <w:pStyle w:val="ListParagraph"/>
        <w:numPr>
          <w:ilvl w:val="0"/>
          <w:numId w:val="45"/>
        </w:numPr>
        <w:spacing w:before="100" w:beforeAutospacing="1" w:after="100" w:afterAutospacing="1" w:line="300" w:lineRule="atLeast"/>
        <w:jc w:val="left"/>
        <w:rPr>
          <w:sz w:val="22"/>
        </w:rPr>
      </w:pPr>
      <w:r w:rsidRPr="008F6AFD">
        <w:rPr>
          <w:b/>
          <w:bCs/>
          <w:sz w:val="22"/>
        </w:rPr>
        <w:t>Biological materials and reagents</w:t>
      </w:r>
      <w:r w:rsidRPr="008F6AFD">
        <w:rPr>
          <w:sz w:val="22"/>
        </w:rPr>
        <w:t xml:space="preserve">: Pre-processed intermediate commodities. This includes enzymes, chemicals, biological chassis, strains, and media supplements. </w:t>
      </w:r>
    </w:p>
    <w:p w14:paraId="3571E943" w14:textId="38C11BD0" w:rsidR="008D4429" w:rsidRPr="008F6AFD" w:rsidRDefault="008D4429" w:rsidP="00C30E0E">
      <w:pPr>
        <w:pStyle w:val="ListParagraph"/>
        <w:numPr>
          <w:ilvl w:val="0"/>
          <w:numId w:val="45"/>
        </w:numPr>
        <w:spacing w:before="100" w:beforeAutospacing="1" w:after="100" w:afterAutospacing="1" w:line="300" w:lineRule="atLeast"/>
        <w:jc w:val="left"/>
        <w:rPr>
          <w:sz w:val="22"/>
        </w:rPr>
      </w:pPr>
      <w:r w:rsidRPr="008F6AFD">
        <w:rPr>
          <w:b/>
          <w:bCs/>
          <w:sz w:val="22"/>
        </w:rPr>
        <w:t>Feedstocks</w:t>
      </w:r>
      <w:r w:rsidRPr="008F6AFD">
        <w:rPr>
          <w:sz w:val="22"/>
        </w:rPr>
        <w:t xml:space="preserve">: The largely unprocessed primary commodities and processed primary commodities for media. This includes biomass. </w:t>
      </w:r>
    </w:p>
    <w:p w14:paraId="674587E0" w14:textId="1CC7EB04" w:rsidR="008D4429" w:rsidRPr="008F6AFD" w:rsidRDefault="008D4429" w:rsidP="00C30E0E">
      <w:pPr>
        <w:pStyle w:val="ListParagraph"/>
        <w:numPr>
          <w:ilvl w:val="0"/>
          <w:numId w:val="45"/>
        </w:numPr>
        <w:spacing w:before="100" w:beforeAutospacing="1" w:after="100" w:afterAutospacing="1" w:line="300" w:lineRule="atLeast"/>
        <w:jc w:val="left"/>
        <w:rPr>
          <w:sz w:val="22"/>
        </w:rPr>
      </w:pPr>
      <w:r w:rsidRPr="008F6AFD">
        <w:rPr>
          <w:b/>
          <w:bCs/>
          <w:sz w:val="22"/>
        </w:rPr>
        <w:t>DNA sequencing and synthesis capabilities</w:t>
      </w:r>
      <w:r w:rsidRPr="008F6AFD">
        <w:rPr>
          <w:sz w:val="22"/>
        </w:rPr>
        <w:t xml:space="preserve">: The equipment and suppliers for DNA sequencing and synthesis, as well as of other nucleotides. </w:t>
      </w:r>
    </w:p>
    <w:p w14:paraId="3B110528" w14:textId="07CE2932" w:rsidR="008D4429" w:rsidRPr="008F6AFD" w:rsidRDefault="008D4429" w:rsidP="00C30E0E">
      <w:pPr>
        <w:pStyle w:val="ListParagraph"/>
        <w:numPr>
          <w:ilvl w:val="0"/>
          <w:numId w:val="45"/>
        </w:numPr>
        <w:spacing w:before="100" w:beforeAutospacing="1" w:after="100" w:afterAutospacing="1" w:line="300" w:lineRule="atLeast"/>
        <w:jc w:val="left"/>
        <w:rPr>
          <w:sz w:val="22"/>
        </w:rPr>
      </w:pPr>
      <w:r w:rsidRPr="008F6AFD">
        <w:rPr>
          <w:b/>
          <w:bCs/>
          <w:sz w:val="22"/>
        </w:rPr>
        <w:t>Diagnostics</w:t>
      </w:r>
      <w:r w:rsidRPr="008F6AFD">
        <w:rPr>
          <w:sz w:val="22"/>
        </w:rPr>
        <w:t xml:space="preserve">: The equipment for diagnostics including for quality assurance and control </w:t>
      </w:r>
    </w:p>
    <w:p w14:paraId="0318A204" w14:textId="353C57FC" w:rsidR="008D4429" w:rsidRDefault="008D4429" w:rsidP="00C30E0E">
      <w:pPr>
        <w:pStyle w:val="ListParagraph"/>
        <w:numPr>
          <w:ilvl w:val="0"/>
          <w:numId w:val="45"/>
        </w:numPr>
        <w:spacing w:before="100" w:beforeAutospacing="1" w:after="100" w:afterAutospacing="1" w:line="300" w:lineRule="atLeast"/>
        <w:jc w:val="left"/>
        <w:rPr>
          <w:sz w:val="22"/>
        </w:rPr>
      </w:pPr>
      <w:r w:rsidRPr="008F6AFD">
        <w:rPr>
          <w:b/>
          <w:bCs/>
          <w:sz w:val="22"/>
        </w:rPr>
        <w:t>Omics and compute</w:t>
      </w:r>
      <w:r w:rsidRPr="008F6AFD">
        <w:rPr>
          <w:sz w:val="22"/>
        </w:rPr>
        <w:t xml:space="preserve">: Both the hardware such as servers, GPUs, and </w:t>
      </w:r>
      <w:proofErr w:type="spellStart"/>
      <w:r w:rsidRPr="008F6AFD">
        <w:rPr>
          <w:sz w:val="22"/>
        </w:rPr>
        <w:t>highperformance</w:t>
      </w:r>
      <w:proofErr w:type="spellEnd"/>
      <w:r w:rsidRPr="008F6AFD">
        <w:rPr>
          <w:sz w:val="22"/>
        </w:rPr>
        <w:t xml:space="preserve"> computer clusters, and the software and data used for bioinformatics, omics, and any other program required for your work from simple scripts through to machine learning platforms. </w:t>
      </w:r>
    </w:p>
    <w:p w14:paraId="7C827C0F" w14:textId="77777777" w:rsidR="00E12972" w:rsidRPr="008F6AFD" w:rsidRDefault="00E12972" w:rsidP="00E12972">
      <w:pPr>
        <w:pStyle w:val="ListParagraph"/>
        <w:spacing w:before="100" w:beforeAutospacing="1" w:after="100" w:afterAutospacing="1" w:line="300" w:lineRule="atLeast"/>
        <w:ind w:firstLine="0"/>
        <w:jc w:val="left"/>
        <w:rPr>
          <w:sz w:val="22"/>
        </w:rPr>
      </w:pPr>
    </w:p>
    <w:p w14:paraId="6615B4EC" w14:textId="77777777" w:rsidR="008D4429" w:rsidRPr="008F6AFD" w:rsidRDefault="008D4429" w:rsidP="00C30E0E">
      <w:pPr>
        <w:pStyle w:val="Heading2"/>
        <w:rPr>
          <w:sz w:val="22"/>
        </w:rPr>
      </w:pPr>
      <w:r w:rsidRPr="008F6AFD">
        <w:rPr>
          <w:sz w:val="22"/>
        </w:rPr>
        <w:t xml:space="preserve">4. Knowledge pipeline </w:t>
      </w:r>
    </w:p>
    <w:p w14:paraId="2253C7CD" w14:textId="77777777" w:rsidR="008D4429" w:rsidRPr="008F6AFD" w:rsidRDefault="008D4429" w:rsidP="006A3268">
      <w:pPr>
        <w:spacing w:before="100" w:beforeAutospacing="1" w:after="100" w:afterAutospacing="1" w:line="300" w:lineRule="atLeast"/>
        <w:ind w:left="0" w:firstLine="0"/>
        <w:jc w:val="left"/>
        <w:rPr>
          <w:sz w:val="22"/>
        </w:rPr>
      </w:pPr>
      <w:r w:rsidRPr="008F6AFD">
        <w:rPr>
          <w:b/>
          <w:bCs/>
          <w:sz w:val="22"/>
        </w:rPr>
        <w:t>4.1.</w:t>
      </w:r>
      <w:r w:rsidRPr="008F6AFD">
        <w:rPr>
          <w:sz w:val="22"/>
        </w:rPr>
        <w:t xml:space="preserve"> Within your domain, what are the key scientific and technical opportunities over the next five years for advancing the development of engineering biology, including its foundational technologies? </w:t>
      </w:r>
    </w:p>
    <w:p w14:paraId="35FDD23F" w14:textId="77777777" w:rsidR="008D4429" w:rsidRPr="008F6AFD" w:rsidRDefault="008D4429" w:rsidP="006A3268">
      <w:pPr>
        <w:spacing w:before="100" w:beforeAutospacing="1" w:after="100" w:afterAutospacing="1" w:line="300" w:lineRule="atLeast"/>
        <w:ind w:left="0" w:firstLine="0"/>
        <w:jc w:val="left"/>
        <w:rPr>
          <w:sz w:val="22"/>
        </w:rPr>
      </w:pPr>
      <w:r w:rsidRPr="008F6AFD">
        <w:rPr>
          <w:b/>
          <w:bCs/>
          <w:sz w:val="22"/>
        </w:rPr>
        <w:t>4.2</w:t>
      </w:r>
      <w:r w:rsidRPr="008F6AFD">
        <w:rPr>
          <w:sz w:val="22"/>
        </w:rPr>
        <w:t xml:space="preserve">. Within your domain, what are the key scientific and technical challenges over the next five years for advancing the development of engineering biology, including its foundational technologies? </w:t>
      </w:r>
    </w:p>
    <w:p w14:paraId="1F6C0F64" w14:textId="77777777" w:rsidR="00C30E0E" w:rsidRDefault="008D4429" w:rsidP="006A3268">
      <w:pPr>
        <w:spacing w:before="100" w:beforeAutospacing="1" w:after="100" w:afterAutospacing="1" w:line="300" w:lineRule="atLeast"/>
        <w:ind w:left="0" w:firstLine="0"/>
        <w:jc w:val="left"/>
        <w:rPr>
          <w:sz w:val="22"/>
        </w:rPr>
      </w:pPr>
      <w:r w:rsidRPr="008F6AFD">
        <w:rPr>
          <w:b/>
          <w:bCs/>
          <w:sz w:val="22"/>
        </w:rPr>
        <w:t>4.3</w:t>
      </w:r>
      <w:r w:rsidRPr="008F6AFD">
        <w:rPr>
          <w:sz w:val="22"/>
        </w:rPr>
        <w:t xml:space="preserve">. What works well within the current landscape of UK research institutions? What is missing? Are there examples from other countries we can learn from? </w:t>
      </w:r>
    </w:p>
    <w:p w14:paraId="4F4B3484" w14:textId="77777777" w:rsidR="00E12972" w:rsidRPr="008F6AFD" w:rsidRDefault="00E12972" w:rsidP="006A3268">
      <w:pPr>
        <w:spacing w:before="100" w:beforeAutospacing="1" w:after="100" w:afterAutospacing="1" w:line="300" w:lineRule="atLeast"/>
        <w:ind w:left="0" w:firstLine="0"/>
        <w:jc w:val="left"/>
        <w:rPr>
          <w:sz w:val="22"/>
        </w:rPr>
      </w:pPr>
    </w:p>
    <w:p w14:paraId="34D7023B" w14:textId="77777777" w:rsidR="00C30E0E" w:rsidRPr="008F6AFD" w:rsidRDefault="008D4429" w:rsidP="00C30E0E">
      <w:pPr>
        <w:pStyle w:val="Heading2"/>
        <w:rPr>
          <w:sz w:val="22"/>
        </w:rPr>
      </w:pPr>
      <w:r w:rsidRPr="008F6AFD">
        <w:rPr>
          <w:sz w:val="22"/>
        </w:rPr>
        <w:lastRenderedPageBreak/>
        <w:t xml:space="preserve">5. Talent and skills </w:t>
      </w:r>
    </w:p>
    <w:p w14:paraId="297FF5A6" w14:textId="77777777" w:rsidR="00C30E0E" w:rsidRPr="008F6AFD" w:rsidRDefault="00C30E0E" w:rsidP="006A3268">
      <w:pPr>
        <w:spacing w:before="100" w:beforeAutospacing="1" w:after="100" w:afterAutospacing="1" w:line="300" w:lineRule="atLeast"/>
        <w:ind w:left="0" w:firstLine="0"/>
        <w:jc w:val="left"/>
        <w:rPr>
          <w:sz w:val="22"/>
        </w:rPr>
      </w:pPr>
      <w:r w:rsidRPr="008F6AFD">
        <w:rPr>
          <w:sz w:val="22"/>
        </w:rPr>
        <w:t>Note:</w:t>
      </w:r>
    </w:p>
    <w:p w14:paraId="622FE699" w14:textId="6C2D8624" w:rsidR="00C30E0E" w:rsidRPr="008F6AFD" w:rsidRDefault="008D4429" w:rsidP="00C30E0E">
      <w:pPr>
        <w:pStyle w:val="ListParagraph"/>
        <w:numPr>
          <w:ilvl w:val="0"/>
          <w:numId w:val="46"/>
        </w:numPr>
        <w:spacing w:before="100" w:beforeAutospacing="1" w:after="100" w:afterAutospacing="1" w:line="300" w:lineRule="atLeast"/>
        <w:jc w:val="left"/>
        <w:rPr>
          <w:sz w:val="22"/>
        </w:rPr>
      </w:pPr>
      <w:r w:rsidRPr="008F6AFD">
        <w:rPr>
          <w:b/>
          <w:bCs/>
          <w:sz w:val="22"/>
        </w:rPr>
        <w:t>Talent</w:t>
      </w:r>
      <w:r w:rsidRPr="008F6AFD">
        <w:rPr>
          <w:sz w:val="22"/>
        </w:rPr>
        <w:t xml:space="preserve"> refers to influential named individuals and our ability to attract and retain them. </w:t>
      </w:r>
    </w:p>
    <w:p w14:paraId="379FEB99" w14:textId="377D6F9F" w:rsidR="008D4429" w:rsidRPr="008F6AFD" w:rsidRDefault="008D4429" w:rsidP="00C30E0E">
      <w:pPr>
        <w:pStyle w:val="ListParagraph"/>
        <w:numPr>
          <w:ilvl w:val="0"/>
          <w:numId w:val="46"/>
        </w:numPr>
        <w:spacing w:before="100" w:beforeAutospacing="1" w:after="100" w:afterAutospacing="1" w:line="300" w:lineRule="atLeast"/>
        <w:jc w:val="left"/>
        <w:rPr>
          <w:sz w:val="22"/>
        </w:rPr>
      </w:pPr>
      <w:r w:rsidRPr="008F6AFD">
        <w:rPr>
          <w:b/>
          <w:bCs/>
          <w:sz w:val="22"/>
        </w:rPr>
        <w:t xml:space="preserve">Skills </w:t>
      </w:r>
      <w:r w:rsidRPr="008F6AFD">
        <w:rPr>
          <w:sz w:val="22"/>
        </w:rPr>
        <w:t xml:space="preserve">refers to the development of scientific or technical capabilities through training for the wider workforce. </w:t>
      </w:r>
    </w:p>
    <w:p w14:paraId="59F100AE" w14:textId="77777777" w:rsidR="008D4429" w:rsidRPr="008F6AFD" w:rsidRDefault="008D4429" w:rsidP="006A3268">
      <w:pPr>
        <w:spacing w:before="100" w:beforeAutospacing="1" w:after="100" w:afterAutospacing="1" w:line="300" w:lineRule="atLeast"/>
        <w:ind w:left="0" w:firstLine="0"/>
        <w:jc w:val="left"/>
        <w:rPr>
          <w:sz w:val="22"/>
        </w:rPr>
      </w:pPr>
      <w:r w:rsidRPr="008F6AFD">
        <w:rPr>
          <w:b/>
          <w:bCs/>
          <w:sz w:val="22"/>
        </w:rPr>
        <w:t>5.1</w:t>
      </w:r>
      <w:r w:rsidRPr="008F6AFD">
        <w:rPr>
          <w:sz w:val="22"/>
        </w:rPr>
        <w:t xml:space="preserve">. </w:t>
      </w:r>
      <w:proofErr w:type="gramStart"/>
      <w:r w:rsidRPr="008F6AFD">
        <w:rPr>
          <w:sz w:val="22"/>
        </w:rPr>
        <w:t>In order for</w:t>
      </w:r>
      <w:proofErr w:type="gramEnd"/>
      <w:r w:rsidRPr="008F6AFD">
        <w:rPr>
          <w:sz w:val="22"/>
        </w:rPr>
        <w:t xml:space="preserve"> your domain or the domains of those you represent to develop, scale and commercialise products derived from engineering biology, what are the key technical and non-technical skills? </w:t>
      </w:r>
    </w:p>
    <w:p w14:paraId="36DCD8DA" w14:textId="0F8166C3" w:rsidR="008D4429" w:rsidRPr="008F6AFD" w:rsidRDefault="008D4429" w:rsidP="006A3268">
      <w:pPr>
        <w:spacing w:before="100" w:beforeAutospacing="1" w:after="100" w:afterAutospacing="1" w:line="300" w:lineRule="atLeast"/>
        <w:ind w:left="0" w:firstLine="0"/>
        <w:jc w:val="left"/>
        <w:rPr>
          <w:sz w:val="22"/>
        </w:rPr>
      </w:pPr>
      <w:r w:rsidRPr="008F6AFD">
        <w:rPr>
          <w:b/>
          <w:bCs/>
          <w:sz w:val="22"/>
        </w:rPr>
        <w:t>5.2.</w:t>
      </w:r>
      <w:r w:rsidRPr="008F6AFD">
        <w:rPr>
          <w:sz w:val="22"/>
        </w:rPr>
        <w:t xml:space="preserve"> Please indicate what is working, not working or not to a sufficient scale. </w:t>
      </w:r>
      <w:r w:rsidR="00C30E0E" w:rsidRPr="008F6AFD">
        <w:rPr>
          <w:sz w:val="22"/>
        </w:rPr>
        <w:br/>
      </w:r>
      <w:r w:rsidRPr="008F6AFD">
        <w:rPr>
          <w:sz w:val="22"/>
        </w:rPr>
        <w:t xml:space="preserve">Scale 1= working well, 3= working but not to a sufficient scale/remit, 5 = not working or not happening, 6 = not relevant to me 13 </w:t>
      </w:r>
    </w:p>
    <w:p w14:paraId="4BD596B2" w14:textId="624729ED" w:rsidR="008D4429" w:rsidRPr="008F6AFD" w:rsidRDefault="008D4429" w:rsidP="008D4429">
      <w:pPr>
        <w:pStyle w:val="ListParagraph"/>
        <w:numPr>
          <w:ilvl w:val="0"/>
          <w:numId w:val="37"/>
        </w:numPr>
        <w:spacing w:before="100" w:beforeAutospacing="1" w:after="100" w:afterAutospacing="1" w:line="300" w:lineRule="atLeast"/>
        <w:jc w:val="left"/>
        <w:rPr>
          <w:sz w:val="22"/>
        </w:rPr>
      </w:pPr>
      <w:r w:rsidRPr="008F6AFD">
        <w:rPr>
          <w:sz w:val="22"/>
        </w:rPr>
        <w:t xml:space="preserve">Support for early-career researchers </w:t>
      </w:r>
    </w:p>
    <w:p w14:paraId="7E00F5CE" w14:textId="11B39A8C" w:rsidR="008D4429" w:rsidRPr="008F6AFD" w:rsidRDefault="008D4429" w:rsidP="008D4429">
      <w:pPr>
        <w:pStyle w:val="ListParagraph"/>
        <w:numPr>
          <w:ilvl w:val="0"/>
          <w:numId w:val="37"/>
        </w:numPr>
        <w:spacing w:before="100" w:beforeAutospacing="1" w:after="100" w:afterAutospacing="1" w:line="300" w:lineRule="atLeast"/>
        <w:jc w:val="left"/>
        <w:rPr>
          <w:sz w:val="22"/>
        </w:rPr>
      </w:pPr>
      <w:r w:rsidRPr="008F6AFD">
        <w:rPr>
          <w:sz w:val="22"/>
        </w:rPr>
        <w:t xml:space="preserve">Support for mid-career researchers </w:t>
      </w:r>
    </w:p>
    <w:p w14:paraId="22C5016B" w14:textId="00A1CE58" w:rsidR="008D4429" w:rsidRPr="008F6AFD" w:rsidRDefault="008D4429" w:rsidP="008D4429">
      <w:pPr>
        <w:pStyle w:val="ListParagraph"/>
        <w:numPr>
          <w:ilvl w:val="0"/>
          <w:numId w:val="37"/>
        </w:numPr>
        <w:spacing w:before="100" w:beforeAutospacing="1" w:after="100" w:afterAutospacing="1" w:line="300" w:lineRule="atLeast"/>
        <w:jc w:val="left"/>
        <w:rPr>
          <w:sz w:val="22"/>
        </w:rPr>
      </w:pPr>
      <w:r w:rsidRPr="008F6AFD">
        <w:rPr>
          <w:sz w:val="22"/>
        </w:rPr>
        <w:t xml:space="preserve">Support for late-career researchers </w:t>
      </w:r>
    </w:p>
    <w:p w14:paraId="570BA30B" w14:textId="747AB6D5" w:rsidR="008D4429" w:rsidRPr="008F6AFD" w:rsidRDefault="008D4429" w:rsidP="008D4429">
      <w:pPr>
        <w:pStyle w:val="ListParagraph"/>
        <w:numPr>
          <w:ilvl w:val="0"/>
          <w:numId w:val="37"/>
        </w:numPr>
        <w:spacing w:before="100" w:beforeAutospacing="1" w:after="100" w:afterAutospacing="1" w:line="300" w:lineRule="atLeast"/>
        <w:jc w:val="left"/>
        <w:rPr>
          <w:sz w:val="22"/>
        </w:rPr>
      </w:pPr>
      <w:r w:rsidRPr="008F6AFD">
        <w:rPr>
          <w:sz w:val="22"/>
        </w:rPr>
        <w:t xml:space="preserve">Programmes to support </w:t>
      </w:r>
      <w:proofErr w:type="gramStart"/>
      <w:r w:rsidRPr="008F6AFD">
        <w:rPr>
          <w:sz w:val="22"/>
        </w:rPr>
        <w:t>technicians</w:t>
      </w:r>
      <w:proofErr w:type="gramEnd"/>
      <w:r w:rsidRPr="008F6AFD">
        <w:rPr>
          <w:sz w:val="22"/>
        </w:rPr>
        <w:t xml:space="preserve"> careers </w:t>
      </w:r>
    </w:p>
    <w:p w14:paraId="589E5562" w14:textId="4D06AADC" w:rsidR="008D4429" w:rsidRPr="008F6AFD" w:rsidRDefault="008D4429" w:rsidP="008D4429">
      <w:pPr>
        <w:pStyle w:val="ListParagraph"/>
        <w:numPr>
          <w:ilvl w:val="0"/>
          <w:numId w:val="37"/>
        </w:numPr>
        <w:spacing w:before="100" w:beforeAutospacing="1" w:after="100" w:afterAutospacing="1" w:line="300" w:lineRule="atLeast"/>
        <w:jc w:val="left"/>
        <w:rPr>
          <w:sz w:val="22"/>
        </w:rPr>
      </w:pPr>
      <w:r w:rsidRPr="008F6AFD">
        <w:rPr>
          <w:sz w:val="22"/>
        </w:rPr>
        <w:t xml:space="preserve">Programmes to support regulatory skills </w:t>
      </w:r>
    </w:p>
    <w:p w14:paraId="702FAF94" w14:textId="59519471" w:rsidR="008D4429" w:rsidRPr="008F6AFD" w:rsidRDefault="008D4429" w:rsidP="008D4429">
      <w:pPr>
        <w:pStyle w:val="ListParagraph"/>
        <w:numPr>
          <w:ilvl w:val="0"/>
          <w:numId w:val="37"/>
        </w:numPr>
        <w:spacing w:before="100" w:beforeAutospacing="1" w:after="100" w:afterAutospacing="1" w:line="300" w:lineRule="atLeast"/>
        <w:jc w:val="left"/>
        <w:rPr>
          <w:sz w:val="22"/>
        </w:rPr>
      </w:pPr>
      <w:r w:rsidRPr="008F6AFD">
        <w:rPr>
          <w:sz w:val="22"/>
        </w:rPr>
        <w:t xml:space="preserve">Programmes to support entrepreneurship </w:t>
      </w:r>
    </w:p>
    <w:p w14:paraId="0E9F8C73" w14:textId="28C02EA1" w:rsidR="008D4429" w:rsidRDefault="008D4429" w:rsidP="006A3268">
      <w:pPr>
        <w:spacing w:before="100" w:beforeAutospacing="1" w:after="100" w:afterAutospacing="1" w:line="300" w:lineRule="atLeast"/>
        <w:ind w:left="0" w:firstLine="0"/>
        <w:jc w:val="left"/>
        <w:rPr>
          <w:sz w:val="22"/>
        </w:rPr>
      </w:pPr>
      <w:r w:rsidRPr="008F6AFD">
        <w:rPr>
          <w:sz w:val="22"/>
        </w:rPr>
        <w:t>Please explain your answer.</w:t>
      </w:r>
    </w:p>
    <w:p w14:paraId="60AC364E" w14:textId="77777777" w:rsidR="00E12972" w:rsidRPr="008F6AFD" w:rsidRDefault="00E12972" w:rsidP="006A3268">
      <w:pPr>
        <w:spacing w:before="100" w:beforeAutospacing="1" w:after="100" w:afterAutospacing="1" w:line="300" w:lineRule="atLeast"/>
        <w:ind w:left="0" w:firstLine="0"/>
        <w:jc w:val="left"/>
        <w:rPr>
          <w:sz w:val="22"/>
        </w:rPr>
      </w:pPr>
    </w:p>
    <w:p w14:paraId="217CF4B8" w14:textId="51C506B7" w:rsidR="008D4429" w:rsidRPr="008F6AFD" w:rsidRDefault="008D4429" w:rsidP="00C30E0E">
      <w:pPr>
        <w:pStyle w:val="Heading2"/>
        <w:rPr>
          <w:sz w:val="22"/>
        </w:rPr>
      </w:pPr>
      <w:r w:rsidRPr="008F6AFD">
        <w:rPr>
          <w:sz w:val="22"/>
        </w:rPr>
        <w:t xml:space="preserve">6. Business ecosystem </w:t>
      </w:r>
    </w:p>
    <w:p w14:paraId="35D1BD86" w14:textId="37505FEE" w:rsidR="008D4429" w:rsidRPr="008F6AFD" w:rsidRDefault="008D4429" w:rsidP="006A3268">
      <w:pPr>
        <w:spacing w:before="100" w:beforeAutospacing="1" w:after="100" w:afterAutospacing="1" w:line="300" w:lineRule="atLeast"/>
        <w:ind w:left="0" w:firstLine="0"/>
        <w:jc w:val="left"/>
        <w:rPr>
          <w:sz w:val="22"/>
        </w:rPr>
      </w:pPr>
      <w:r w:rsidRPr="008F6AFD">
        <w:rPr>
          <w:b/>
          <w:bCs/>
          <w:sz w:val="22"/>
        </w:rPr>
        <w:t>6.1.</w:t>
      </w:r>
      <w:r w:rsidRPr="008F6AFD">
        <w:rPr>
          <w:sz w:val="22"/>
        </w:rPr>
        <w:t xml:space="preserve"> How do we create mechanisms which bring engineering biology small and medium enterprises (SMEs) together with their customers (including larger firms) in a way that promotes a clear understanding of </w:t>
      </w:r>
      <w:proofErr w:type="spellStart"/>
      <w:r w:rsidRPr="008F6AFD">
        <w:rPr>
          <w:sz w:val="22"/>
        </w:rPr>
        <w:t>each others’</w:t>
      </w:r>
      <w:proofErr w:type="spellEnd"/>
      <w:r w:rsidRPr="008F6AFD">
        <w:rPr>
          <w:sz w:val="22"/>
        </w:rPr>
        <w:t xml:space="preserve"> requirements? What are the barriers to this in practice? What can we learn from other countries? </w:t>
      </w:r>
    </w:p>
    <w:p w14:paraId="0ED25D42" w14:textId="77777777" w:rsidR="008D4429" w:rsidRPr="008F6AFD" w:rsidRDefault="008D4429" w:rsidP="006A3268">
      <w:pPr>
        <w:spacing w:before="100" w:beforeAutospacing="1" w:after="100" w:afterAutospacing="1" w:line="300" w:lineRule="atLeast"/>
        <w:ind w:left="0" w:firstLine="0"/>
        <w:jc w:val="left"/>
        <w:rPr>
          <w:sz w:val="22"/>
        </w:rPr>
      </w:pPr>
      <w:r w:rsidRPr="008F6AFD">
        <w:rPr>
          <w:b/>
          <w:bCs/>
          <w:sz w:val="22"/>
        </w:rPr>
        <w:t>6.2.</w:t>
      </w:r>
      <w:r w:rsidRPr="008F6AFD">
        <w:rPr>
          <w:sz w:val="22"/>
        </w:rPr>
        <w:t xml:space="preserve"> How is your firm considering overseas production of your products, or exporting to international markets? What are, or would be, the implications of these decisions for your UK-based activities? </w:t>
      </w:r>
    </w:p>
    <w:p w14:paraId="734EC144" w14:textId="42FD3FE7" w:rsidR="008D4429" w:rsidRPr="008F6AFD" w:rsidRDefault="008D4429" w:rsidP="006A3268">
      <w:pPr>
        <w:spacing w:before="100" w:beforeAutospacing="1" w:after="100" w:afterAutospacing="1" w:line="300" w:lineRule="atLeast"/>
        <w:ind w:left="0" w:firstLine="0"/>
        <w:jc w:val="left"/>
        <w:rPr>
          <w:sz w:val="22"/>
        </w:rPr>
      </w:pPr>
      <w:r w:rsidRPr="008F6AFD">
        <w:rPr>
          <w:b/>
          <w:bCs/>
          <w:sz w:val="22"/>
        </w:rPr>
        <w:t>6.3.</w:t>
      </w:r>
      <w:r w:rsidRPr="008F6AFD">
        <w:rPr>
          <w:sz w:val="22"/>
        </w:rPr>
        <w:t xml:space="preserve"> At what stage and investment size have your company (or those you represent) found it challenging to raise finance? What were the barriers you faced at each of these stages? How did you solve these barriers? </w:t>
      </w:r>
      <w:r w:rsidR="00C30E0E" w:rsidRPr="008F6AFD">
        <w:rPr>
          <w:sz w:val="22"/>
        </w:rPr>
        <w:br/>
      </w:r>
      <w:r w:rsidRPr="008F6AFD">
        <w:rPr>
          <w:sz w:val="22"/>
        </w:rPr>
        <w:t xml:space="preserve">Difficulty level 1= secured investment with relative ease, 3 = challenging but achievable, 5 = very challenging, 6 = don’t know or not relevant </w:t>
      </w:r>
    </w:p>
    <w:p w14:paraId="71DE2875" w14:textId="55287C8E" w:rsidR="008D4429" w:rsidRPr="008F6AFD" w:rsidRDefault="008D4429" w:rsidP="008D4429">
      <w:pPr>
        <w:pStyle w:val="ListParagraph"/>
        <w:numPr>
          <w:ilvl w:val="0"/>
          <w:numId w:val="37"/>
        </w:numPr>
        <w:spacing w:before="100" w:beforeAutospacing="1" w:after="100" w:afterAutospacing="1" w:line="300" w:lineRule="atLeast"/>
        <w:jc w:val="left"/>
        <w:rPr>
          <w:sz w:val="22"/>
        </w:rPr>
      </w:pPr>
      <w:r w:rsidRPr="008F6AFD">
        <w:rPr>
          <w:sz w:val="22"/>
        </w:rPr>
        <w:t xml:space="preserve">&lt; £500K </w:t>
      </w:r>
    </w:p>
    <w:p w14:paraId="3E9BB5FD" w14:textId="4A79AEE2" w:rsidR="008D4429" w:rsidRPr="008F6AFD" w:rsidRDefault="008D4429" w:rsidP="008D4429">
      <w:pPr>
        <w:pStyle w:val="ListParagraph"/>
        <w:numPr>
          <w:ilvl w:val="0"/>
          <w:numId w:val="37"/>
        </w:numPr>
        <w:spacing w:before="100" w:beforeAutospacing="1" w:after="100" w:afterAutospacing="1" w:line="300" w:lineRule="atLeast"/>
        <w:jc w:val="left"/>
        <w:rPr>
          <w:sz w:val="22"/>
        </w:rPr>
      </w:pPr>
      <w:r w:rsidRPr="008F6AFD">
        <w:rPr>
          <w:sz w:val="22"/>
        </w:rPr>
        <w:t xml:space="preserve">£500k - £1 million </w:t>
      </w:r>
    </w:p>
    <w:p w14:paraId="2DD606C4" w14:textId="0C0DDFD2" w:rsidR="008D4429" w:rsidRPr="008F6AFD" w:rsidRDefault="008D4429" w:rsidP="008D4429">
      <w:pPr>
        <w:pStyle w:val="ListParagraph"/>
        <w:numPr>
          <w:ilvl w:val="0"/>
          <w:numId w:val="37"/>
        </w:numPr>
        <w:spacing w:before="100" w:beforeAutospacing="1" w:after="100" w:afterAutospacing="1" w:line="300" w:lineRule="atLeast"/>
        <w:jc w:val="left"/>
        <w:rPr>
          <w:sz w:val="22"/>
        </w:rPr>
      </w:pPr>
      <w:r w:rsidRPr="008F6AFD">
        <w:rPr>
          <w:sz w:val="22"/>
        </w:rPr>
        <w:lastRenderedPageBreak/>
        <w:t xml:space="preserve">£1 million - £2 million </w:t>
      </w:r>
    </w:p>
    <w:p w14:paraId="62C1EC9F" w14:textId="77777777" w:rsidR="008D4429" w:rsidRPr="008F6AFD" w:rsidRDefault="008D4429" w:rsidP="008D4429">
      <w:pPr>
        <w:pStyle w:val="ListParagraph"/>
        <w:numPr>
          <w:ilvl w:val="0"/>
          <w:numId w:val="37"/>
        </w:numPr>
        <w:spacing w:before="100" w:beforeAutospacing="1" w:after="100" w:afterAutospacing="1" w:line="300" w:lineRule="atLeast"/>
        <w:jc w:val="left"/>
        <w:rPr>
          <w:sz w:val="22"/>
        </w:rPr>
      </w:pPr>
      <w:r w:rsidRPr="008F6AFD">
        <w:rPr>
          <w:sz w:val="22"/>
        </w:rPr>
        <w:t xml:space="preserve">£2 million - £20 million </w:t>
      </w:r>
    </w:p>
    <w:p w14:paraId="7DDAE3CA" w14:textId="07ABBEC3" w:rsidR="008D4429" w:rsidRPr="008F6AFD" w:rsidRDefault="008D4429" w:rsidP="008D4429">
      <w:pPr>
        <w:pStyle w:val="ListParagraph"/>
        <w:numPr>
          <w:ilvl w:val="0"/>
          <w:numId w:val="37"/>
        </w:numPr>
        <w:spacing w:before="100" w:beforeAutospacing="1" w:after="100" w:afterAutospacing="1" w:line="300" w:lineRule="atLeast"/>
        <w:jc w:val="left"/>
        <w:rPr>
          <w:sz w:val="22"/>
        </w:rPr>
      </w:pPr>
      <w:r w:rsidRPr="008F6AFD">
        <w:rPr>
          <w:sz w:val="22"/>
        </w:rPr>
        <w:t xml:space="preserve">£20 million + </w:t>
      </w:r>
    </w:p>
    <w:p w14:paraId="2C282847" w14:textId="62635014" w:rsidR="008D4429" w:rsidRDefault="008D4429" w:rsidP="006A3268">
      <w:pPr>
        <w:spacing w:before="100" w:beforeAutospacing="1" w:after="100" w:afterAutospacing="1" w:line="300" w:lineRule="atLeast"/>
        <w:ind w:left="0" w:firstLine="0"/>
        <w:jc w:val="left"/>
        <w:rPr>
          <w:sz w:val="22"/>
        </w:rPr>
      </w:pPr>
      <w:r w:rsidRPr="008F6AFD">
        <w:rPr>
          <w:sz w:val="22"/>
        </w:rPr>
        <w:t>Please explain your responses</w:t>
      </w:r>
      <w:r w:rsidR="00C30E0E" w:rsidRPr="008F6AFD">
        <w:rPr>
          <w:sz w:val="22"/>
        </w:rPr>
        <w:t>.</w:t>
      </w:r>
      <w:r w:rsidRPr="008F6AFD">
        <w:rPr>
          <w:sz w:val="22"/>
        </w:rPr>
        <w:t xml:space="preserve"> </w:t>
      </w:r>
    </w:p>
    <w:p w14:paraId="6FAA5432" w14:textId="77777777" w:rsidR="00E12972" w:rsidRPr="008F6AFD" w:rsidRDefault="00E12972" w:rsidP="006A3268">
      <w:pPr>
        <w:spacing w:before="100" w:beforeAutospacing="1" w:after="100" w:afterAutospacing="1" w:line="300" w:lineRule="atLeast"/>
        <w:ind w:left="0" w:firstLine="0"/>
        <w:jc w:val="left"/>
        <w:rPr>
          <w:sz w:val="22"/>
        </w:rPr>
      </w:pPr>
    </w:p>
    <w:p w14:paraId="155CAB48" w14:textId="77777777" w:rsidR="008D4429" w:rsidRPr="008F6AFD" w:rsidRDefault="008D4429" w:rsidP="00C30E0E">
      <w:pPr>
        <w:pStyle w:val="Heading2"/>
        <w:rPr>
          <w:sz w:val="22"/>
        </w:rPr>
      </w:pPr>
      <w:r w:rsidRPr="008F6AFD">
        <w:rPr>
          <w:sz w:val="22"/>
        </w:rPr>
        <w:t xml:space="preserve">7. Regulatory environment </w:t>
      </w:r>
    </w:p>
    <w:p w14:paraId="5522C6DC" w14:textId="77777777" w:rsidR="008D4429" w:rsidRPr="008F6AFD" w:rsidRDefault="008D4429" w:rsidP="006A3268">
      <w:pPr>
        <w:spacing w:before="100" w:beforeAutospacing="1" w:after="100" w:afterAutospacing="1" w:line="300" w:lineRule="atLeast"/>
        <w:ind w:left="0" w:firstLine="0"/>
        <w:jc w:val="left"/>
        <w:rPr>
          <w:sz w:val="22"/>
        </w:rPr>
      </w:pPr>
      <w:r w:rsidRPr="008F6AFD">
        <w:rPr>
          <w:b/>
          <w:bCs/>
          <w:sz w:val="22"/>
        </w:rPr>
        <w:t>7.1.</w:t>
      </w:r>
      <w:r w:rsidRPr="008F6AFD">
        <w:rPr>
          <w:sz w:val="22"/>
        </w:rPr>
        <w:t xml:space="preserve"> Do you expect, or have you encountered, any specific regulatory issues when developing, scaling and commercialising products using engineering biology? Please provide as much technical background as needed to fully explain the issue, and an outline of how you navigated the regulatory system.</w:t>
      </w:r>
    </w:p>
    <w:p w14:paraId="72BB8468" w14:textId="77777777" w:rsidR="008D4429" w:rsidRDefault="008D4429" w:rsidP="006A3268">
      <w:pPr>
        <w:spacing w:before="100" w:beforeAutospacing="1" w:after="100" w:afterAutospacing="1" w:line="300" w:lineRule="atLeast"/>
        <w:ind w:left="0" w:firstLine="0"/>
        <w:jc w:val="left"/>
        <w:rPr>
          <w:sz w:val="22"/>
        </w:rPr>
      </w:pPr>
      <w:r w:rsidRPr="008F6AFD">
        <w:rPr>
          <w:b/>
          <w:bCs/>
          <w:sz w:val="22"/>
        </w:rPr>
        <w:t>7.2.</w:t>
      </w:r>
      <w:r w:rsidRPr="008F6AFD">
        <w:rPr>
          <w:sz w:val="22"/>
        </w:rPr>
        <w:t xml:space="preserve"> How should government look to influence the development of international regulations, standards, and norms to help grow the UK sector and protect the UK’s capabilities? </w:t>
      </w:r>
    </w:p>
    <w:p w14:paraId="1096F4CC" w14:textId="77777777" w:rsidR="00E12972" w:rsidRPr="008F6AFD" w:rsidRDefault="00E12972" w:rsidP="006A3268">
      <w:pPr>
        <w:spacing w:before="100" w:beforeAutospacing="1" w:after="100" w:afterAutospacing="1" w:line="300" w:lineRule="atLeast"/>
        <w:ind w:left="0" w:firstLine="0"/>
        <w:jc w:val="left"/>
        <w:rPr>
          <w:sz w:val="22"/>
        </w:rPr>
      </w:pPr>
    </w:p>
    <w:p w14:paraId="4C46A784" w14:textId="4D95466C" w:rsidR="008D4429" w:rsidRPr="008F6AFD" w:rsidRDefault="008D4429" w:rsidP="00C30E0E">
      <w:pPr>
        <w:pStyle w:val="Heading2"/>
        <w:rPr>
          <w:sz w:val="22"/>
        </w:rPr>
      </w:pPr>
      <w:r w:rsidRPr="008F6AFD">
        <w:rPr>
          <w:sz w:val="22"/>
        </w:rPr>
        <w:t xml:space="preserve">8. Future expectations </w:t>
      </w:r>
    </w:p>
    <w:p w14:paraId="19D0DE80" w14:textId="77777777" w:rsidR="00C30E0E" w:rsidRPr="008F6AFD" w:rsidRDefault="008D4429" w:rsidP="006A3268">
      <w:pPr>
        <w:spacing w:before="100" w:beforeAutospacing="1" w:after="100" w:afterAutospacing="1" w:line="300" w:lineRule="atLeast"/>
        <w:ind w:left="0" w:firstLine="0"/>
        <w:jc w:val="left"/>
        <w:rPr>
          <w:sz w:val="22"/>
        </w:rPr>
      </w:pPr>
      <w:r w:rsidRPr="008F6AFD">
        <w:rPr>
          <w:b/>
          <w:bCs/>
          <w:sz w:val="22"/>
        </w:rPr>
        <w:t>8.1.</w:t>
      </w:r>
      <w:r w:rsidRPr="008F6AFD">
        <w:rPr>
          <w:sz w:val="22"/>
        </w:rPr>
        <w:t xml:space="preserve"> For your own domain or the </w:t>
      </w:r>
      <w:proofErr w:type="gramStart"/>
      <w:r w:rsidRPr="008F6AFD">
        <w:rPr>
          <w:sz w:val="22"/>
        </w:rPr>
        <w:t>domains</w:t>
      </w:r>
      <w:proofErr w:type="gramEnd"/>
      <w:r w:rsidRPr="008F6AFD">
        <w:rPr>
          <w:sz w:val="22"/>
        </w:rPr>
        <w:t xml:space="preserve"> you represent, please select the top three areas from the UK’s Science and Technology Framework you would want government to prioritise in any future plans for engineering biology. </w:t>
      </w:r>
    </w:p>
    <w:p w14:paraId="085E75D9" w14:textId="4984C25C" w:rsidR="008D4429" w:rsidRPr="008F6AFD" w:rsidRDefault="008D4429" w:rsidP="006A3268">
      <w:pPr>
        <w:spacing w:before="100" w:beforeAutospacing="1" w:after="100" w:afterAutospacing="1" w:line="300" w:lineRule="atLeast"/>
        <w:ind w:left="0" w:firstLine="0"/>
        <w:jc w:val="left"/>
        <w:rPr>
          <w:sz w:val="22"/>
        </w:rPr>
      </w:pPr>
      <w:r w:rsidRPr="008F6AFD">
        <w:rPr>
          <w:sz w:val="22"/>
        </w:rPr>
        <w:t xml:space="preserve">These are outlined further in The UK Science and Technology Framework linked </w:t>
      </w:r>
      <w:hyperlink r:id="rId16" w:history="1">
        <w:r w:rsidRPr="008F6AFD">
          <w:rPr>
            <w:rStyle w:val="Hyperlink"/>
            <w:sz w:val="22"/>
          </w:rPr>
          <w:t>here</w:t>
        </w:r>
      </w:hyperlink>
      <w:r w:rsidRPr="008F6AFD">
        <w:rPr>
          <w:sz w:val="22"/>
        </w:rPr>
        <w:t xml:space="preserve">. </w:t>
      </w:r>
    </w:p>
    <w:p w14:paraId="3510B255" w14:textId="354ED231" w:rsidR="008D4429" w:rsidRPr="008F6AFD" w:rsidRDefault="008D4429" w:rsidP="00C30E0E">
      <w:pPr>
        <w:pStyle w:val="ListParagraph"/>
        <w:numPr>
          <w:ilvl w:val="0"/>
          <w:numId w:val="41"/>
        </w:numPr>
        <w:spacing w:before="100" w:beforeAutospacing="1" w:after="100" w:afterAutospacing="1" w:line="300" w:lineRule="atLeast"/>
        <w:jc w:val="left"/>
        <w:rPr>
          <w:sz w:val="22"/>
        </w:rPr>
      </w:pPr>
      <w:r w:rsidRPr="008F6AFD">
        <w:rPr>
          <w:b/>
          <w:bCs/>
          <w:sz w:val="22"/>
        </w:rPr>
        <w:t>Signalling UK strengths and ambitions</w:t>
      </w:r>
      <w:r w:rsidRPr="008F6AFD">
        <w:rPr>
          <w:sz w:val="22"/>
        </w:rPr>
        <w:t xml:space="preserve">: Promoting domestic and international recognition of the UK’s strengths and ambitions in science and technology to ensure that all stakeholders have the confidence to invest their time, money and effort supporting our science and technology vision. </w:t>
      </w:r>
    </w:p>
    <w:p w14:paraId="75EF9D7C" w14:textId="4485BF5D" w:rsidR="00C30E0E" w:rsidRPr="008F6AFD" w:rsidRDefault="008D4429" w:rsidP="00C30E0E">
      <w:pPr>
        <w:pStyle w:val="ListParagraph"/>
        <w:numPr>
          <w:ilvl w:val="0"/>
          <w:numId w:val="41"/>
        </w:numPr>
        <w:spacing w:before="100" w:beforeAutospacing="1" w:after="100" w:afterAutospacing="1" w:line="300" w:lineRule="atLeast"/>
        <w:jc w:val="left"/>
        <w:rPr>
          <w:sz w:val="22"/>
        </w:rPr>
      </w:pPr>
      <w:r w:rsidRPr="008F6AFD">
        <w:rPr>
          <w:b/>
          <w:bCs/>
          <w:sz w:val="22"/>
        </w:rPr>
        <w:t>Investment in research and development</w:t>
      </w:r>
      <w:r w:rsidRPr="008F6AFD">
        <w:rPr>
          <w:sz w:val="22"/>
        </w:rPr>
        <w:t xml:space="preserve">: Focus UK R&amp;D investment to match the scale of the Science and Technology Superpower ambition, and have the private sector take a leading role in delivering this. </w:t>
      </w:r>
    </w:p>
    <w:p w14:paraId="07FEE9E5" w14:textId="7B3D338D" w:rsidR="008D4429" w:rsidRPr="008F6AFD" w:rsidRDefault="008D4429" w:rsidP="00C30E0E">
      <w:pPr>
        <w:pStyle w:val="ListParagraph"/>
        <w:numPr>
          <w:ilvl w:val="0"/>
          <w:numId w:val="41"/>
        </w:numPr>
        <w:spacing w:before="100" w:beforeAutospacing="1" w:after="100" w:afterAutospacing="1" w:line="300" w:lineRule="atLeast"/>
        <w:jc w:val="left"/>
        <w:rPr>
          <w:sz w:val="22"/>
        </w:rPr>
      </w:pPr>
      <w:r w:rsidRPr="008F6AFD">
        <w:rPr>
          <w:b/>
          <w:bCs/>
          <w:sz w:val="22"/>
        </w:rPr>
        <w:t>Talent and Skills</w:t>
      </w:r>
      <w:r w:rsidRPr="008F6AFD">
        <w:rPr>
          <w:sz w:val="22"/>
        </w:rPr>
        <w:t xml:space="preserve">: Secure a large, varied base of skilled, </w:t>
      </w:r>
      <w:proofErr w:type="gramStart"/>
      <w:r w:rsidRPr="008F6AFD">
        <w:rPr>
          <w:sz w:val="22"/>
        </w:rPr>
        <w:t>technical</w:t>
      </w:r>
      <w:proofErr w:type="gramEnd"/>
      <w:r w:rsidRPr="008F6AFD">
        <w:rPr>
          <w:sz w:val="22"/>
        </w:rPr>
        <w:t xml:space="preserve"> and entrepreneurial talent which is agile and can quickly respond to the needs of industry, academia and government. </w:t>
      </w:r>
    </w:p>
    <w:p w14:paraId="462DB498" w14:textId="705A3DC5" w:rsidR="008D4429" w:rsidRPr="008F6AFD" w:rsidRDefault="008D4429" w:rsidP="00C30E0E">
      <w:pPr>
        <w:pStyle w:val="ListParagraph"/>
        <w:numPr>
          <w:ilvl w:val="0"/>
          <w:numId w:val="41"/>
        </w:numPr>
        <w:spacing w:before="100" w:beforeAutospacing="1" w:after="100" w:afterAutospacing="1" w:line="300" w:lineRule="atLeast"/>
        <w:jc w:val="left"/>
        <w:rPr>
          <w:sz w:val="22"/>
        </w:rPr>
      </w:pPr>
      <w:r w:rsidRPr="008F6AFD">
        <w:rPr>
          <w:b/>
          <w:bCs/>
          <w:sz w:val="22"/>
        </w:rPr>
        <w:t>Financing innovative science and technology companies</w:t>
      </w:r>
      <w:r w:rsidRPr="008F6AFD">
        <w:rPr>
          <w:sz w:val="22"/>
        </w:rPr>
        <w:t xml:space="preserve">: Improve access to capital at all stages with increased participation from domestic investors, and an environment to grow and scale large globally competitive science and technology companies that drive growth in the economy and high-skilled employment opportunities for citizens. </w:t>
      </w:r>
    </w:p>
    <w:p w14:paraId="1DC34942" w14:textId="0730CE0F" w:rsidR="008D4429" w:rsidRPr="008F6AFD" w:rsidRDefault="008D4429" w:rsidP="00C30E0E">
      <w:pPr>
        <w:pStyle w:val="ListParagraph"/>
        <w:numPr>
          <w:ilvl w:val="0"/>
          <w:numId w:val="41"/>
        </w:numPr>
        <w:spacing w:before="100" w:beforeAutospacing="1" w:after="100" w:afterAutospacing="1" w:line="300" w:lineRule="atLeast"/>
        <w:jc w:val="left"/>
        <w:rPr>
          <w:sz w:val="22"/>
        </w:rPr>
      </w:pPr>
      <w:r w:rsidRPr="008F6AFD">
        <w:rPr>
          <w:b/>
          <w:bCs/>
          <w:sz w:val="22"/>
        </w:rPr>
        <w:t>Procurement</w:t>
      </w:r>
      <w:r w:rsidRPr="008F6AFD">
        <w:rPr>
          <w:sz w:val="22"/>
        </w:rPr>
        <w:t xml:space="preserve">: Investigate how Government departments create a demand for innovation that can catalyse their buying power into economic growth, through the </w:t>
      </w:r>
      <w:proofErr w:type="gramStart"/>
      <w:r w:rsidRPr="008F6AFD">
        <w:rPr>
          <w:sz w:val="22"/>
        </w:rPr>
        <w:t>departments</w:t>
      </w:r>
      <w:proofErr w:type="gramEnd"/>
      <w:r w:rsidRPr="008F6AFD">
        <w:rPr>
          <w:sz w:val="22"/>
        </w:rPr>
        <w:t xml:space="preserve"> own procurement strategies. </w:t>
      </w:r>
    </w:p>
    <w:p w14:paraId="659B7763" w14:textId="62A5A8B0" w:rsidR="008D4429" w:rsidRPr="008F6AFD" w:rsidRDefault="008D4429" w:rsidP="00C30E0E">
      <w:pPr>
        <w:pStyle w:val="ListParagraph"/>
        <w:numPr>
          <w:ilvl w:val="0"/>
          <w:numId w:val="41"/>
        </w:numPr>
        <w:spacing w:before="100" w:beforeAutospacing="1" w:after="100" w:afterAutospacing="1" w:line="300" w:lineRule="atLeast"/>
        <w:jc w:val="left"/>
        <w:rPr>
          <w:sz w:val="22"/>
        </w:rPr>
      </w:pPr>
      <w:r w:rsidRPr="008F6AFD">
        <w:rPr>
          <w:b/>
          <w:bCs/>
          <w:sz w:val="22"/>
        </w:rPr>
        <w:lastRenderedPageBreak/>
        <w:t>International opportunities</w:t>
      </w:r>
      <w:r w:rsidRPr="008F6AFD">
        <w:rPr>
          <w:sz w:val="22"/>
        </w:rPr>
        <w:t xml:space="preserve">: Secure international partnerships which support critical technologies and the growth of our sectors. </w:t>
      </w:r>
    </w:p>
    <w:p w14:paraId="678A0DB8" w14:textId="626C1855" w:rsidR="008D4429" w:rsidRPr="008F6AFD" w:rsidRDefault="008D4429" w:rsidP="00C30E0E">
      <w:pPr>
        <w:pStyle w:val="ListParagraph"/>
        <w:numPr>
          <w:ilvl w:val="0"/>
          <w:numId w:val="41"/>
        </w:numPr>
        <w:spacing w:before="100" w:beforeAutospacing="1" w:after="100" w:afterAutospacing="1" w:line="300" w:lineRule="atLeast"/>
        <w:jc w:val="left"/>
        <w:rPr>
          <w:sz w:val="22"/>
        </w:rPr>
      </w:pPr>
      <w:r w:rsidRPr="008F6AFD">
        <w:rPr>
          <w:b/>
          <w:bCs/>
          <w:sz w:val="22"/>
        </w:rPr>
        <w:t>Access to physical and digital infrastructure</w:t>
      </w:r>
      <w:r w:rsidRPr="008F6AFD">
        <w:rPr>
          <w:sz w:val="22"/>
        </w:rPr>
        <w:t xml:space="preserve">: Make certain that infrastructure is </w:t>
      </w:r>
      <w:proofErr w:type="gramStart"/>
      <w:r w:rsidRPr="008F6AFD">
        <w:rPr>
          <w:sz w:val="22"/>
        </w:rPr>
        <w:t>accessible</w:t>
      </w:r>
      <w:proofErr w:type="gramEnd"/>
      <w:r w:rsidRPr="008F6AFD">
        <w:rPr>
          <w:sz w:val="22"/>
        </w:rPr>
        <w:t xml:space="preserve"> and that coordination of infrastructure attracts talent and investment, establishing anchors for innovation clusters and enabling companies to scale. </w:t>
      </w:r>
    </w:p>
    <w:p w14:paraId="68AF5920" w14:textId="467822D1" w:rsidR="008D4429" w:rsidRPr="008F6AFD" w:rsidRDefault="008D4429" w:rsidP="00C30E0E">
      <w:pPr>
        <w:pStyle w:val="ListParagraph"/>
        <w:numPr>
          <w:ilvl w:val="0"/>
          <w:numId w:val="41"/>
        </w:numPr>
        <w:spacing w:before="100" w:beforeAutospacing="1" w:after="100" w:afterAutospacing="1" w:line="300" w:lineRule="atLeast"/>
        <w:jc w:val="left"/>
        <w:rPr>
          <w:sz w:val="22"/>
        </w:rPr>
      </w:pPr>
      <w:r w:rsidRPr="008F6AFD">
        <w:rPr>
          <w:b/>
          <w:bCs/>
          <w:sz w:val="22"/>
        </w:rPr>
        <w:t>Regulations and standards</w:t>
      </w:r>
      <w:r w:rsidRPr="008F6AFD">
        <w:rPr>
          <w:sz w:val="22"/>
        </w:rPr>
        <w:t xml:space="preserve">: Utilise post-Brexit freedoms and put the UK at the frontier of setting technical standards and shaping international regulations. </w:t>
      </w:r>
    </w:p>
    <w:p w14:paraId="01D121E8" w14:textId="024ACDC3" w:rsidR="007523DE" w:rsidRPr="008F6AFD" w:rsidRDefault="008D4429" w:rsidP="008F6AFD">
      <w:pPr>
        <w:pStyle w:val="ListParagraph"/>
        <w:numPr>
          <w:ilvl w:val="0"/>
          <w:numId w:val="41"/>
        </w:numPr>
        <w:spacing w:before="100" w:beforeAutospacing="1" w:after="100" w:afterAutospacing="1" w:line="300" w:lineRule="atLeast"/>
        <w:jc w:val="left"/>
        <w:rPr>
          <w:sz w:val="22"/>
        </w:rPr>
      </w:pPr>
      <w:r w:rsidRPr="008F6AFD">
        <w:rPr>
          <w:b/>
          <w:bCs/>
          <w:sz w:val="22"/>
        </w:rPr>
        <w:t>Innovative public sector</w:t>
      </w:r>
      <w:r w:rsidRPr="008F6AFD">
        <w:rPr>
          <w:sz w:val="22"/>
        </w:rPr>
        <w:t>: Work to ensure the public sector has a pro-innovation culture, with a system that adequately supports and rewards innovation while unblocking systemic barriers.</w:t>
      </w:r>
    </w:p>
    <w:sectPr w:rsidR="007523DE" w:rsidRPr="008F6AFD">
      <w:headerReference w:type="default" r:id="rId17"/>
      <w:footerReference w:type="default" r:id="rId18"/>
      <w:pgSz w:w="11904" w:h="16838"/>
      <w:pgMar w:top="1437" w:right="1433" w:bottom="1743" w:left="13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2D35" w14:textId="77777777" w:rsidR="001223A4" w:rsidRDefault="001223A4" w:rsidP="0033773F">
      <w:pPr>
        <w:spacing w:after="0" w:line="240" w:lineRule="auto"/>
      </w:pPr>
      <w:r>
        <w:separator/>
      </w:r>
    </w:p>
  </w:endnote>
  <w:endnote w:type="continuationSeparator" w:id="0">
    <w:p w14:paraId="43E4EE5B" w14:textId="77777777" w:rsidR="001223A4" w:rsidRDefault="001223A4" w:rsidP="0033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E43E" w14:textId="6CFFC016" w:rsidR="00C765B4" w:rsidRDefault="00C765B4" w:rsidP="00607B5B">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2B7BA" w14:textId="77777777" w:rsidR="001223A4" w:rsidRDefault="001223A4" w:rsidP="0033773F">
      <w:pPr>
        <w:spacing w:after="0" w:line="240" w:lineRule="auto"/>
      </w:pPr>
      <w:r>
        <w:separator/>
      </w:r>
    </w:p>
  </w:footnote>
  <w:footnote w:type="continuationSeparator" w:id="0">
    <w:p w14:paraId="5B4EC292" w14:textId="77777777" w:rsidR="001223A4" w:rsidRDefault="001223A4" w:rsidP="00337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6F0F" w14:textId="299ECC94" w:rsidR="0033773F" w:rsidRDefault="00096A6E" w:rsidP="00E45004">
    <w:pPr>
      <w:pStyle w:val="Header"/>
      <w:jc w:val="right"/>
    </w:pPr>
    <w:r>
      <w:rPr>
        <w:noProof/>
      </w:rPr>
      <w:drawing>
        <wp:anchor distT="0" distB="0" distL="114300" distR="114300" simplePos="0" relativeHeight="251658240" behindDoc="0" locked="0" layoutInCell="1" allowOverlap="1" wp14:anchorId="25FF90D8" wp14:editId="7287277F">
          <wp:simplePos x="0" y="0"/>
          <wp:positionH relativeFrom="column">
            <wp:posOffset>-664437</wp:posOffset>
          </wp:positionH>
          <wp:positionV relativeFrom="paragraph">
            <wp:posOffset>-293427</wp:posOffset>
          </wp:positionV>
          <wp:extent cx="1865630" cy="585470"/>
          <wp:effectExtent l="0" t="0" r="127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854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5FC"/>
    <w:multiLevelType w:val="hybridMultilevel"/>
    <w:tmpl w:val="4302391A"/>
    <w:lvl w:ilvl="0" w:tplc="D0B6589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F3AC1"/>
    <w:multiLevelType w:val="hybridMultilevel"/>
    <w:tmpl w:val="53D6C414"/>
    <w:lvl w:ilvl="0" w:tplc="0809000B">
      <w:start w:val="1"/>
      <w:numFmt w:val="bullet"/>
      <w:lvlText w:val=""/>
      <w:lvlJc w:val="left"/>
      <w:pPr>
        <w:ind w:left="1522" w:hanging="360"/>
      </w:pPr>
      <w:rPr>
        <w:rFonts w:ascii="Wingdings" w:hAnsi="Wingdings" w:hint="default"/>
      </w:rPr>
    </w:lvl>
    <w:lvl w:ilvl="1" w:tplc="08090003" w:tentative="1">
      <w:start w:val="1"/>
      <w:numFmt w:val="bullet"/>
      <w:lvlText w:val="o"/>
      <w:lvlJc w:val="left"/>
      <w:pPr>
        <w:ind w:left="2242" w:hanging="360"/>
      </w:pPr>
      <w:rPr>
        <w:rFonts w:ascii="Courier New" w:hAnsi="Courier New" w:cs="Courier New" w:hint="default"/>
      </w:rPr>
    </w:lvl>
    <w:lvl w:ilvl="2" w:tplc="08090005" w:tentative="1">
      <w:start w:val="1"/>
      <w:numFmt w:val="bullet"/>
      <w:lvlText w:val=""/>
      <w:lvlJc w:val="left"/>
      <w:pPr>
        <w:ind w:left="2962" w:hanging="360"/>
      </w:pPr>
      <w:rPr>
        <w:rFonts w:ascii="Wingdings" w:hAnsi="Wingdings" w:hint="default"/>
      </w:rPr>
    </w:lvl>
    <w:lvl w:ilvl="3" w:tplc="08090001" w:tentative="1">
      <w:start w:val="1"/>
      <w:numFmt w:val="bullet"/>
      <w:lvlText w:val=""/>
      <w:lvlJc w:val="left"/>
      <w:pPr>
        <w:ind w:left="3682" w:hanging="360"/>
      </w:pPr>
      <w:rPr>
        <w:rFonts w:ascii="Symbol" w:hAnsi="Symbol" w:hint="default"/>
      </w:rPr>
    </w:lvl>
    <w:lvl w:ilvl="4" w:tplc="08090003" w:tentative="1">
      <w:start w:val="1"/>
      <w:numFmt w:val="bullet"/>
      <w:lvlText w:val="o"/>
      <w:lvlJc w:val="left"/>
      <w:pPr>
        <w:ind w:left="4402" w:hanging="360"/>
      </w:pPr>
      <w:rPr>
        <w:rFonts w:ascii="Courier New" w:hAnsi="Courier New" w:cs="Courier New" w:hint="default"/>
      </w:rPr>
    </w:lvl>
    <w:lvl w:ilvl="5" w:tplc="08090005" w:tentative="1">
      <w:start w:val="1"/>
      <w:numFmt w:val="bullet"/>
      <w:lvlText w:val=""/>
      <w:lvlJc w:val="left"/>
      <w:pPr>
        <w:ind w:left="5122" w:hanging="360"/>
      </w:pPr>
      <w:rPr>
        <w:rFonts w:ascii="Wingdings" w:hAnsi="Wingdings" w:hint="default"/>
      </w:rPr>
    </w:lvl>
    <w:lvl w:ilvl="6" w:tplc="08090001" w:tentative="1">
      <w:start w:val="1"/>
      <w:numFmt w:val="bullet"/>
      <w:lvlText w:val=""/>
      <w:lvlJc w:val="left"/>
      <w:pPr>
        <w:ind w:left="5842" w:hanging="360"/>
      </w:pPr>
      <w:rPr>
        <w:rFonts w:ascii="Symbol" w:hAnsi="Symbol" w:hint="default"/>
      </w:rPr>
    </w:lvl>
    <w:lvl w:ilvl="7" w:tplc="08090003" w:tentative="1">
      <w:start w:val="1"/>
      <w:numFmt w:val="bullet"/>
      <w:lvlText w:val="o"/>
      <w:lvlJc w:val="left"/>
      <w:pPr>
        <w:ind w:left="6562" w:hanging="360"/>
      </w:pPr>
      <w:rPr>
        <w:rFonts w:ascii="Courier New" w:hAnsi="Courier New" w:cs="Courier New" w:hint="default"/>
      </w:rPr>
    </w:lvl>
    <w:lvl w:ilvl="8" w:tplc="08090005" w:tentative="1">
      <w:start w:val="1"/>
      <w:numFmt w:val="bullet"/>
      <w:lvlText w:val=""/>
      <w:lvlJc w:val="left"/>
      <w:pPr>
        <w:ind w:left="7282" w:hanging="360"/>
      </w:pPr>
      <w:rPr>
        <w:rFonts w:ascii="Wingdings" w:hAnsi="Wingdings" w:hint="default"/>
      </w:rPr>
    </w:lvl>
  </w:abstractNum>
  <w:abstractNum w:abstractNumId="2" w15:restartNumberingAfterBreak="0">
    <w:nsid w:val="05DF5EBF"/>
    <w:multiLevelType w:val="hybridMultilevel"/>
    <w:tmpl w:val="06D2F9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53001"/>
    <w:multiLevelType w:val="hybridMultilevel"/>
    <w:tmpl w:val="A93C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21522"/>
    <w:multiLevelType w:val="hybridMultilevel"/>
    <w:tmpl w:val="CAAA8D3E"/>
    <w:lvl w:ilvl="0" w:tplc="D0B6589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F412F"/>
    <w:multiLevelType w:val="hybridMultilevel"/>
    <w:tmpl w:val="E16C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72225"/>
    <w:multiLevelType w:val="hybridMultilevel"/>
    <w:tmpl w:val="358455AE"/>
    <w:lvl w:ilvl="0" w:tplc="8B12CD92">
      <w:start w:val="1"/>
      <w:numFmt w:val="bullet"/>
      <w:lvlText w:val="§"/>
      <w:lvlJc w:val="left"/>
      <w:pPr>
        <w:ind w:left="854"/>
      </w:pPr>
      <w:rPr>
        <w:rFonts w:ascii="Wingdings" w:eastAsia="Wingdings" w:hAnsi="Wingdings" w:cs="Wingdings"/>
        <w:b w:val="0"/>
        <w:i w:val="0"/>
        <w:strike w:val="0"/>
        <w:dstrike w:val="0"/>
        <w:color w:val="211551"/>
        <w:sz w:val="20"/>
        <w:szCs w:val="20"/>
        <w:u w:val="none" w:color="000000"/>
        <w:bdr w:val="none" w:sz="0" w:space="0" w:color="auto"/>
        <w:shd w:val="clear" w:color="auto" w:fill="auto"/>
        <w:vertAlign w:val="baseline"/>
      </w:rPr>
    </w:lvl>
    <w:lvl w:ilvl="1" w:tplc="F912C2A0">
      <w:start w:val="1"/>
      <w:numFmt w:val="bullet"/>
      <w:lvlText w:val="o"/>
      <w:lvlJc w:val="left"/>
      <w:pPr>
        <w:ind w:left="1440"/>
      </w:pPr>
      <w:rPr>
        <w:rFonts w:ascii="Wingdings" w:eastAsia="Wingdings" w:hAnsi="Wingdings" w:cs="Wingdings"/>
        <w:b w:val="0"/>
        <w:i w:val="0"/>
        <w:strike w:val="0"/>
        <w:dstrike w:val="0"/>
        <w:color w:val="211551"/>
        <w:sz w:val="20"/>
        <w:szCs w:val="20"/>
        <w:u w:val="none" w:color="000000"/>
        <w:bdr w:val="none" w:sz="0" w:space="0" w:color="auto"/>
        <w:shd w:val="clear" w:color="auto" w:fill="auto"/>
        <w:vertAlign w:val="baseline"/>
      </w:rPr>
    </w:lvl>
    <w:lvl w:ilvl="2" w:tplc="3054503C">
      <w:start w:val="1"/>
      <w:numFmt w:val="bullet"/>
      <w:lvlText w:val="▪"/>
      <w:lvlJc w:val="left"/>
      <w:pPr>
        <w:ind w:left="2160"/>
      </w:pPr>
      <w:rPr>
        <w:rFonts w:ascii="Wingdings" w:eastAsia="Wingdings" w:hAnsi="Wingdings" w:cs="Wingdings"/>
        <w:b w:val="0"/>
        <w:i w:val="0"/>
        <w:strike w:val="0"/>
        <w:dstrike w:val="0"/>
        <w:color w:val="211551"/>
        <w:sz w:val="20"/>
        <w:szCs w:val="20"/>
        <w:u w:val="none" w:color="000000"/>
        <w:bdr w:val="none" w:sz="0" w:space="0" w:color="auto"/>
        <w:shd w:val="clear" w:color="auto" w:fill="auto"/>
        <w:vertAlign w:val="baseline"/>
      </w:rPr>
    </w:lvl>
    <w:lvl w:ilvl="3" w:tplc="6756A81E">
      <w:start w:val="1"/>
      <w:numFmt w:val="bullet"/>
      <w:lvlText w:val="•"/>
      <w:lvlJc w:val="left"/>
      <w:pPr>
        <w:ind w:left="2880"/>
      </w:pPr>
      <w:rPr>
        <w:rFonts w:ascii="Wingdings" w:eastAsia="Wingdings" w:hAnsi="Wingdings" w:cs="Wingdings"/>
        <w:b w:val="0"/>
        <w:i w:val="0"/>
        <w:strike w:val="0"/>
        <w:dstrike w:val="0"/>
        <w:color w:val="211551"/>
        <w:sz w:val="20"/>
        <w:szCs w:val="20"/>
        <w:u w:val="none" w:color="000000"/>
        <w:bdr w:val="none" w:sz="0" w:space="0" w:color="auto"/>
        <w:shd w:val="clear" w:color="auto" w:fill="auto"/>
        <w:vertAlign w:val="baseline"/>
      </w:rPr>
    </w:lvl>
    <w:lvl w:ilvl="4" w:tplc="2BB8C148">
      <w:start w:val="1"/>
      <w:numFmt w:val="bullet"/>
      <w:lvlText w:val="o"/>
      <w:lvlJc w:val="left"/>
      <w:pPr>
        <w:ind w:left="3600"/>
      </w:pPr>
      <w:rPr>
        <w:rFonts w:ascii="Wingdings" w:eastAsia="Wingdings" w:hAnsi="Wingdings" w:cs="Wingdings"/>
        <w:b w:val="0"/>
        <w:i w:val="0"/>
        <w:strike w:val="0"/>
        <w:dstrike w:val="0"/>
        <w:color w:val="211551"/>
        <w:sz w:val="20"/>
        <w:szCs w:val="20"/>
        <w:u w:val="none" w:color="000000"/>
        <w:bdr w:val="none" w:sz="0" w:space="0" w:color="auto"/>
        <w:shd w:val="clear" w:color="auto" w:fill="auto"/>
        <w:vertAlign w:val="baseline"/>
      </w:rPr>
    </w:lvl>
    <w:lvl w:ilvl="5" w:tplc="80CC8126">
      <w:start w:val="1"/>
      <w:numFmt w:val="bullet"/>
      <w:lvlText w:val="▪"/>
      <w:lvlJc w:val="left"/>
      <w:pPr>
        <w:ind w:left="4320"/>
      </w:pPr>
      <w:rPr>
        <w:rFonts w:ascii="Wingdings" w:eastAsia="Wingdings" w:hAnsi="Wingdings" w:cs="Wingdings"/>
        <w:b w:val="0"/>
        <w:i w:val="0"/>
        <w:strike w:val="0"/>
        <w:dstrike w:val="0"/>
        <w:color w:val="211551"/>
        <w:sz w:val="20"/>
        <w:szCs w:val="20"/>
        <w:u w:val="none" w:color="000000"/>
        <w:bdr w:val="none" w:sz="0" w:space="0" w:color="auto"/>
        <w:shd w:val="clear" w:color="auto" w:fill="auto"/>
        <w:vertAlign w:val="baseline"/>
      </w:rPr>
    </w:lvl>
    <w:lvl w:ilvl="6" w:tplc="F8BCDBAC">
      <w:start w:val="1"/>
      <w:numFmt w:val="bullet"/>
      <w:lvlText w:val="•"/>
      <w:lvlJc w:val="left"/>
      <w:pPr>
        <w:ind w:left="5040"/>
      </w:pPr>
      <w:rPr>
        <w:rFonts w:ascii="Wingdings" w:eastAsia="Wingdings" w:hAnsi="Wingdings" w:cs="Wingdings"/>
        <w:b w:val="0"/>
        <w:i w:val="0"/>
        <w:strike w:val="0"/>
        <w:dstrike w:val="0"/>
        <w:color w:val="211551"/>
        <w:sz w:val="20"/>
        <w:szCs w:val="20"/>
        <w:u w:val="none" w:color="000000"/>
        <w:bdr w:val="none" w:sz="0" w:space="0" w:color="auto"/>
        <w:shd w:val="clear" w:color="auto" w:fill="auto"/>
        <w:vertAlign w:val="baseline"/>
      </w:rPr>
    </w:lvl>
    <w:lvl w:ilvl="7" w:tplc="E576A3CE">
      <w:start w:val="1"/>
      <w:numFmt w:val="bullet"/>
      <w:lvlText w:val="o"/>
      <w:lvlJc w:val="left"/>
      <w:pPr>
        <w:ind w:left="5760"/>
      </w:pPr>
      <w:rPr>
        <w:rFonts w:ascii="Wingdings" w:eastAsia="Wingdings" w:hAnsi="Wingdings" w:cs="Wingdings"/>
        <w:b w:val="0"/>
        <w:i w:val="0"/>
        <w:strike w:val="0"/>
        <w:dstrike w:val="0"/>
        <w:color w:val="211551"/>
        <w:sz w:val="20"/>
        <w:szCs w:val="20"/>
        <w:u w:val="none" w:color="000000"/>
        <w:bdr w:val="none" w:sz="0" w:space="0" w:color="auto"/>
        <w:shd w:val="clear" w:color="auto" w:fill="auto"/>
        <w:vertAlign w:val="baseline"/>
      </w:rPr>
    </w:lvl>
    <w:lvl w:ilvl="8" w:tplc="9E327F5A">
      <w:start w:val="1"/>
      <w:numFmt w:val="bullet"/>
      <w:lvlText w:val="▪"/>
      <w:lvlJc w:val="left"/>
      <w:pPr>
        <w:ind w:left="6480"/>
      </w:pPr>
      <w:rPr>
        <w:rFonts w:ascii="Wingdings" w:eastAsia="Wingdings" w:hAnsi="Wingdings" w:cs="Wingdings"/>
        <w:b w:val="0"/>
        <w:i w:val="0"/>
        <w:strike w:val="0"/>
        <w:dstrike w:val="0"/>
        <w:color w:val="211551"/>
        <w:sz w:val="20"/>
        <w:szCs w:val="20"/>
        <w:u w:val="none" w:color="000000"/>
        <w:bdr w:val="none" w:sz="0" w:space="0" w:color="auto"/>
        <w:shd w:val="clear" w:color="auto" w:fill="auto"/>
        <w:vertAlign w:val="baseline"/>
      </w:rPr>
    </w:lvl>
  </w:abstractNum>
  <w:abstractNum w:abstractNumId="7" w15:restartNumberingAfterBreak="0">
    <w:nsid w:val="13926A15"/>
    <w:multiLevelType w:val="hybridMultilevel"/>
    <w:tmpl w:val="CD4EA94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8" w15:restartNumberingAfterBreak="0">
    <w:nsid w:val="15966167"/>
    <w:multiLevelType w:val="multilevel"/>
    <w:tmpl w:val="53FAFCF0"/>
    <w:lvl w:ilvl="0">
      <w:start w:val="1"/>
      <w:numFmt w:val="decimal"/>
      <w:lvlText w:val="%1"/>
      <w:lvlJc w:val="left"/>
      <w:pPr>
        <w:ind w:left="360" w:hanging="360"/>
      </w:pPr>
      <w:rPr>
        <w:rFonts w:hint="default"/>
      </w:rPr>
    </w:lvl>
    <w:lvl w:ilvl="1">
      <w:start w:val="1"/>
      <w:numFmt w:val="decimal"/>
      <w:lvlText w:val="%1.%2"/>
      <w:lvlJc w:val="left"/>
      <w:pPr>
        <w:ind w:left="442" w:hanging="360"/>
      </w:pPr>
      <w:rPr>
        <w:rFonts w:hint="default"/>
        <w:b/>
        <w:bCs/>
      </w:rPr>
    </w:lvl>
    <w:lvl w:ilvl="2">
      <w:start w:val="1"/>
      <w:numFmt w:val="decimal"/>
      <w:lvlText w:val="%1.%2.%3"/>
      <w:lvlJc w:val="left"/>
      <w:pPr>
        <w:ind w:left="884" w:hanging="720"/>
      </w:pPr>
      <w:rPr>
        <w:rFonts w:hint="default"/>
      </w:rPr>
    </w:lvl>
    <w:lvl w:ilvl="3">
      <w:start w:val="1"/>
      <w:numFmt w:val="decimal"/>
      <w:lvlText w:val="%1.%2.%3.%4"/>
      <w:lvlJc w:val="left"/>
      <w:pPr>
        <w:ind w:left="966" w:hanging="720"/>
      </w:pPr>
      <w:rPr>
        <w:rFonts w:hint="default"/>
      </w:rPr>
    </w:lvl>
    <w:lvl w:ilvl="4">
      <w:start w:val="1"/>
      <w:numFmt w:val="decimal"/>
      <w:lvlText w:val="%1.%2.%3.%4.%5"/>
      <w:lvlJc w:val="left"/>
      <w:pPr>
        <w:ind w:left="1408"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932" w:hanging="1440"/>
      </w:pPr>
      <w:rPr>
        <w:rFonts w:hint="default"/>
      </w:rPr>
    </w:lvl>
    <w:lvl w:ilvl="7">
      <w:start w:val="1"/>
      <w:numFmt w:val="decimal"/>
      <w:lvlText w:val="%1.%2.%3.%4.%5.%6.%7.%8"/>
      <w:lvlJc w:val="left"/>
      <w:pPr>
        <w:ind w:left="2014" w:hanging="1440"/>
      </w:pPr>
      <w:rPr>
        <w:rFonts w:hint="default"/>
      </w:rPr>
    </w:lvl>
    <w:lvl w:ilvl="8">
      <w:start w:val="1"/>
      <w:numFmt w:val="decimal"/>
      <w:lvlText w:val="%1.%2.%3.%4.%5.%6.%7.%8.%9"/>
      <w:lvlJc w:val="left"/>
      <w:pPr>
        <w:ind w:left="2456" w:hanging="1800"/>
      </w:pPr>
      <w:rPr>
        <w:rFonts w:hint="default"/>
      </w:rPr>
    </w:lvl>
  </w:abstractNum>
  <w:abstractNum w:abstractNumId="9" w15:restartNumberingAfterBreak="0">
    <w:nsid w:val="15B02FEA"/>
    <w:multiLevelType w:val="hybridMultilevel"/>
    <w:tmpl w:val="1FF0BBE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FC59E3"/>
    <w:multiLevelType w:val="hybridMultilevel"/>
    <w:tmpl w:val="38462AA8"/>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124185D"/>
    <w:multiLevelType w:val="hybridMultilevel"/>
    <w:tmpl w:val="8876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B7050"/>
    <w:multiLevelType w:val="hybridMultilevel"/>
    <w:tmpl w:val="F24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42967"/>
    <w:multiLevelType w:val="hybridMultilevel"/>
    <w:tmpl w:val="11F2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C219B"/>
    <w:multiLevelType w:val="hybridMultilevel"/>
    <w:tmpl w:val="F81E29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C5EB4"/>
    <w:multiLevelType w:val="hybridMultilevel"/>
    <w:tmpl w:val="B1DE423C"/>
    <w:lvl w:ilvl="0" w:tplc="0809000F">
      <w:start w:val="1"/>
      <w:numFmt w:val="decimal"/>
      <w:lvlText w:val="%1."/>
      <w:lvlJc w:val="left"/>
      <w:pPr>
        <w:ind w:left="802" w:hanging="360"/>
      </w:pPr>
    </w:lvl>
    <w:lvl w:ilvl="1" w:tplc="08090019" w:tentative="1">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16" w15:restartNumberingAfterBreak="0">
    <w:nsid w:val="2E24596A"/>
    <w:multiLevelType w:val="hybridMultilevel"/>
    <w:tmpl w:val="D178649A"/>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17" w15:restartNumberingAfterBreak="0">
    <w:nsid w:val="35180F4E"/>
    <w:multiLevelType w:val="hybridMultilevel"/>
    <w:tmpl w:val="B37A0788"/>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8" w15:restartNumberingAfterBreak="0">
    <w:nsid w:val="3A395EA0"/>
    <w:multiLevelType w:val="hybridMultilevel"/>
    <w:tmpl w:val="D9AC42C0"/>
    <w:lvl w:ilvl="0" w:tplc="0809000F">
      <w:start w:val="1"/>
      <w:numFmt w:val="decimal"/>
      <w:lvlText w:val="%1."/>
      <w:lvlJc w:val="left"/>
      <w:pPr>
        <w:ind w:left="802" w:hanging="360"/>
      </w:pPr>
    </w:lvl>
    <w:lvl w:ilvl="1" w:tplc="08090019" w:tentative="1">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19" w15:restartNumberingAfterBreak="0">
    <w:nsid w:val="3C5A0B92"/>
    <w:multiLevelType w:val="hybridMultilevel"/>
    <w:tmpl w:val="0FB0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27336"/>
    <w:multiLevelType w:val="hybridMultilevel"/>
    <w:tmpl w:val="585AC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7F5F6D"/>
    <w:multiLevelType w:val="hybridMultilevel"/>
    <w:tmpl w:val="4196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4281A"/>
    <w:multiLevelType w:val="multilevel"/>
    <w:tmpl w:val="64D261D6"/>
    <w:lvl w:ilvl="0">
      <w:start w:val="1"/>
      <w:numFmt w:val="decimal"/>
      <w:lvlText w:val="%1."/>
      <w:lvlJc w:val="left"/>
      <w:pPr>
        <w:ind w:left="442" w:hanging="360"/>
      </w:pPr>
      <w:rPr>
        <w:rFonts w:hint="default"/>
      </w:rPr>
    </w:lvl>
    <w:lvl w:ilvl="1">
      <w:start w:val="1"/>
      <w:numFmt w:val="decimal"/>
      <w:isLgl/>
      <w:lvlText w:val="%1.%2."/>
      <w:lvlJc w:val="left"/>
      <w:pPr>
        <w:ind w:left="1162" w:hanging="720"/>
      </w:pPr>
      <w:rPr>
        <w:rFonts w:hint="default"/>
      </w:rPr>
    </w:lvl>
    <w:lvl w:ilvl="2">
      <w:start w:val="1"/>
      <w:numFmt w:val="decimal"/>
      <w:isLgl/>
      <w:lvlText w:val="%1.%2.%3."/>
      <w:lvlJc w:val="left"/>
      <w:pPr>
        <w:ind w:left="1522" w:hanging="720"/>
      </w:pPr>
      <w:rPr>
        <w:rFonts w:hint="default"/>
      </w:rPr>
    </w:lvl>
    <w:lvl w:ilvl="3">
      <w:start w:val="1"/>
      <w:numFmt w:val="decimal"/>
      <w:isLgl/>
      <w:lvlText w:val="%1.%2.%3.%4."/>
      <w:lvlJc w:val="left"/>
      <w:pPr>
        <w:ind w:left="2242" w:hanging="1080"/>
      </w:pPr>
      <w:rPr>
        <w:rFonts w:hint="default"/>
      </w:rPr>
    </w:lvl>
    <w:lvl w:ilvl="4">
      <w:start w:val="1"/>
      <w:numFmt w:val="decimal"/>
      <w:isLgl/>
      <w:lvlText w:val="%1.%2.%3.%4.%5."/>
      <w:lvlJc w:val="left"/>
      <w:pPr>
        <w:ind w:left="2602" w:hanging="1080"/>
      </w:pPr>
      <w:rPr>
        <w:rFonts w:hint="default"/>
      </w:rPr>
    </w:lvl>
    <w:lvl w:ilvl="5">
      <w:start w:val="1"/>
      <w:numFmt w:val="decimal"/>
      <w:isLgl/>
      <w:lvlText w:val="%1.%2.%3.%4.%5.%6."/>
      <w:lvlJc w:val="left"/>
      <w:pPr>
        <w:ind w:left="3322" w:hanging="1440"/>
      </w:pPr>
      <w:rPr>
        <w:rFonts w:hint="default"/>
      </w:rPr>
    </w:lvl>
    <w:lvl w:ilvl="6">
      <w:start w:val="1"/>
      <w:numFmt w:val="decimal"/>
      <w:isLgl/>
      <w:lvlText w:val="%1.%2.%3.%4.%5.%6.%7."/>
      <w:lvlJc w:val="left"/>
      <w:pPr>
        <w:ind w:left="3682" w:hanging="1440"/>
      </w:pPr>
      <w:rPr>
        <w:rFonts w:hint="default"/>
      </w:rPr>
    </w:lvl>
    <w:lvl w:ilvl="7">
      <w:start w:val="1"/>
      <w:numFmt w:val="decimal"/>
      <w:isLgl/>
      <w:lvlText w:val="%1.%2.%3.%4.%5.%6.%7.%8."/>
      <w:lvlJc w:val="left"/>
      <w:pPr>
        <w:ind w:left="4402" w:hanging="1800"/>
      </w:pPr>
      <w:rPr>
        <w:rFonts w:hint="default"/>
      </w:rPr>
    </w:lvl>
    <w:lvl w:ilvl="8">
      <w:start w:val="1"/>
      <w:numFmt w:val="decimal"/>
      <w:isLgl/>
      <w:lvlText w:val="%1.%2.%3.%4.%5.%6.%7.%8.%9."/>
      <w:lvlJc w:val="left"/>
      <w:pPr>
        <w:ind w:left="4762" w:hanging="1800"/>
      </w:pPr>
      <w:rPr>
        <w:rFonts w:hint="default"/>
      </w:rPr>
    </w:lvl>
  </w:abstractNum>
  <w:abstractNum w:abstractNumId="23" w15:restartNumberingAfterBreak="0">
    <w:nsid w:val="43386E46"/>
    <w:multiLevelType w:val="hybridMultilevel"/>
    <w:tmpl w:val="8720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94079F"/>
    <w:multiLevelType w:val="hybridMultilevel"/>
    <w:tmpl w:val="8E720CF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5747DA"/>
    <w:multiLevelType w:val="hybridMultilevel"/>
    <w:tmpl w:val="BAD03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A30DAD"/>
    <w:multiLevelType w:val="hybridMultilevel"/>
    <w:tmpl w:val="9484F5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6EE4B97"/>
    <w:multiLevelType w:val="hybridMultilevel"/>
    <w:tmpl w:val="3A88BF20"/>
    <w:lvl w:ilvl="0" w:tplc="D0B6589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FF58C1"/>
    <w:multiLevelType w:val="hybridMultilevel"/>
    <w:tmpl w:val="7D349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105C9D"/>
    <w:multiLevelType w:val="hybridMultilevel"/>
    <w:tmpl w:val="5622CB96"/>
    <w:lvl w:ilvl="0" w:tplc="C874944C">
      <w:start w:val="1"/>
      <w:numFmt w:val="bullet"/>
      <w:lvlText w:val="§"/>
      <w:lvlJc w:val="left"/>
      <w:pPr>
        <w:ind w:left="854"/>
      </w:pPr>
      <w:rPr>
        <w:rFonts w:ascii="Wingdings" w:eastAsia="Wingdings" w:hAnsi="Wingdings" w:cs="Wingdings"/>
        <w:b w:val="0"/>
        <w:i w:val="0"/>
        <w:strike w:val="0"/>
        <w:dstrike w:val="0"/>
        <w:color w:val="211551"/>
        <w:sz w:val="20"/>
        <w:szCs w:val="20"/>
        <w:u w:val="none" w:color="000000"/>
        <w:bdr w:val="none" w:sz="0" w:space="0" w:color="auto"/>
        <w:shd w:val="clear" w:color="auto" w:fill="auto"/>
        <w:vertAlign w:val="baseline"/>
      </w:rPr>
    </w:lvl>
    <w:lvl w:ilvl="1" w:tplc="B41A00E0">
      <w:start w:val="1"/>
      <w:numFmt w:val="bullet"/>
      <w:lvlText w:val="o"/>
      <w:lvlJc w:val="left"/>
      <w:pPr>
        <w:ind w:left="1435"/>
      </w:pPr>
      <w:rPr>
        <w:rFonts w:ascii="Wingdings" w:eastAsia="Wingdings" w:hAnsi="Wingdings" w:cs="Wingdings"/>
        <w:b w:val="0"/>
        <w:i w:val="0"/>
        <w:strike w:val="0"/>
        <w:dstrike w:val="0"/>
        <w:color w:val="211551"/>
        <w:sz w:val="20"/>
        <w:szCs w:val="20"/>
        <w:u w:val="none" w:color="000000"/>
        <w:bdr w:val="none" w:sz="0" w:space="0" w:color="auto"/>
        <w:shd w:val="clear" w:color="auto" w:fill="auto"/>
        <w:vertAlign w:val="baseline"/>
      </w:rPr>
    </w:lvl>
    <w:lvl w:ilvl="2" w:tplc="DC5C730A">
      <w:start w:val="1"/>
      <w:numFmt w:val="bullet"/>
      <w:lvlText w:val="▪"/>
      <w:lvlJc w:val="left"/>
      <w:pPr>
        <w:ind w:left="2155"/>
      </w:pPr>
      <w:rPr>
        <w:rFonts w:ascii="Wingdings" w:eastAsia="Wingdings" w:hAnsi="Wingdings" w:cs="Wingdings"/>
        <w:b w:val="0"/>
        <w:i w:val="0"/>
        <w:strike w:val="0"/>
        <w:dstrike w:val="0"/>
        <w:color w:val="211551"/>
        <w:sz w:val="20"/>
        <w:szCs w:val="20"/>
        <w:u w:val="none" w:color="000000"/>
        <w:bdr w:val="none" w:sz="0" w:space="0" w:color="auto"/>
        <w:shd w:val="clear" w:color="auto" w:fill="auto"/>
        <w:vertAlign w:val="baseline"/>
      </w:rPr>
    </w:lvl>
    <w:lvl w:ilvl="3" w:tplc="E4960790">
      <w:start w:val="1"/>
      <w:numFmt w:val="bullet"/>
      <w:lvlText w:val="•"/>
      <w:lvlJc w:val="left"/>
      <w:pPr>
        <w:ind w:left="2875"/>
      </w:pPr>
      <w:rPr>
        <w:rFonts w:ascii="Wingdings" w:eastAsia="Wingdings" w:hAnsi="Wingdings" w:cs="Wingdings"/>
        <w:b w:val="0"/>
        <w:i w:val="0"/>
        <w:strike w:val="0"/>
        <w:dstrike w:val="0"/>
        <w:color w:val="211551"/>
        <w:sz w:val="20"/>
        <w:szCs w:val="20"/>
        <w:u w:val="none" w:color="000000"/>
        <w:bdr w:val="none" w:sz="0" w:space="0" w:color="auto"/>
        <w:shd w:val="clear" w:color="auto" w:fill="auto"/>
        <w:vertAlign w:val="baseline"/>
      </w:rPr>
    </w:lvl>
    <w:lvl w:ilvl="4" w:tplc="8FC87552">
      <w:start w:val="1"/>
      <w:numFmt w:val="bullet"/>
      <w:lvlText w:val="o"/>
      <w:lvlJc w:val="left"/>
      <w:pPr>
        <w:ind w:left="3595"/>
      </w:pPr>
      <w:rPr>
        <w:rFonts w:ascii="Wingdings" w:eastAsia="Wingdings" w:hAnsi="Wingdings" w:cs="Wingdings"/>
        <w:b w:val="0"/>
        <w:i w:val="0"/>
        <w:strike w:val="0"/>
        <w:dstrike w:val="0"/>
        <w:color w:val="211551"/>
        <w:sz w:val="20"/>
        <w:szCs w:val="20"/>
        <w:u w:val="none" w:color="000000"/>
        <w:bdr w:val="none" w:sz="0" w:space="0" w:color="auto"/>
        <w:shd w:val="clear" w:color="auto" w:fill="auto"/>
        <w:vertAlign w:val="baseline"/>
      </w:rPr>
    </w:lvl>
    <w:lvl w:ilvl="5" w:tplc="664E514E">
      <w:start w:val="1"/>
      <w:numFmt w:val="bullet"/>
      <w:lvlText w:val="▪"/>
      <w:lvlJc w:val="left"/>
      <w:pPr>
        <w:ind w:left="4315"/>
      </w:pPr>
      <w:rPr>
        <w:rFonts w:ascii="Wingdings" w:eastAsia="Wingdings" w:hAnsi="Wingdings" w:cs="Wingdings"/>
        <w:b w:val="0"/>
        <w:i w:val="0"/>
        <w:strike w:val="0"/>
        <w:dstrike w:val="0"/>
        <w:color w:val="211551"/>
        <w:sz w:val="20"/>
        <w:szCs w:val="20"/>
        <w:u w:val="none" w:color="000000"/>
        <w:bdr w:val="none" w:sz="0" w:space="0" w:color="auto"/>
        <w:shd w:val="clear" w:color="auto" w:fill="auto"/>
        <w:vertAlign w:val="baseline"/>
      </w:rPr>
    </w:lvl>
    <w:lvl w:ilvl="6" w:tplc="83A6203E">
      <w:start w:val="1"/>
      <w:numFmt w:val="bullet"/>
      <w:lvlText w:val="•"/>
      <w:lvlJc w:val="left"/>
      <w:pPr>
        <w:ind w:left="5035"/>
      </w:pPr>
      <w:rPr>
        <w:rFonts w:ascii="Wingdings" w:eastAsia="Wingdings" w:hAnsi="Wingdings" w:cs="Wingdings"/>
        <w:b w:val="0"/>
        <w:i w:val="0"/>
        <w:strike w:val="0"/>
        <w:dstrike w:val="0"/>
        <w:color w:val="211551"/>
        <w:sz w:val="20"/>
        <w:szCs w:val="20"/>
        <w:u w:val="none" w:color="000000"/>
        <w:bdr w:val="none" w:sz="0" w:space="0" w:color="auto"/>
        <w:shd w:val="clear" w:color="auto" w:fill="auto"/>
        <w:vertAlign w:val="baseline"/>
      </w:rPr>
    </w:lvl>
    <w:lvl w:ilvl="7" w:tplc="669E5204">
      <w:start w:val="1"/>
      <w:numFmt w:val="bullet"/>
      <w:lvlText w:val="o"/>
      <w:lvlJc w:val="left"/>
      <w:pPr>
        <w:ind w:left="5755"/>
      </w:pPr>
      <w:rPr>
        <w:rFonts w:ascii="Wingdings" w:eastAsia="Wingdings" w:hAnsi="Wingdings" w:cs="Wingdings"/>
        <w:b w:val="0"/>
        <w:i w:val="0"/>
        <w:strike w:val="0"/>
        <w:dstrike w:val="0"/>
        <w:color w:val="211551"/>
        <w:sz w:val="20"/>
        <w:szCs w:val="20"/>
        <w:u w:val="none" w:color="000000"/>
        <w:bdr w:val="none" w:sz="0" w:space="0" w:color="auto"/>
        <w:shd w:val="clear" w:color="auto" w:fill="auto"/>
        <w:vertAlign w:val="baseline"/>
      </w:rPr>
    </w:lvl>
    <w:lvl w:ilvl="8" w:tplc="E63C26EA">
      <w:start w:val="1"/>
      <w:numFmt w:val="bullet"/>
      <w:lvlText w:val="▪"/>
      <w:lvlJc w:val="left"/>
      <w:pPr>
        <w:ind w:left="6475"/>
      </w:pPr>
      <w:rPr>
        <w:rFonts w:ascii="Wingdings" w:eastAsia="Wingdings" w:hAnsi="Wingdings" w:cs="Wingdings"/>
        <w:b w:val="0"/>
        <w:i w:val="0"/>
        <w:strike w:val="0"/>
        <w:dstrike w:val="0"/>
        <w:color w:val="211551"/>
        <w:sz w:val="20"/>
        <w:szCs w:val="20"/>
        <w:u w:val="none" w:color="000000"/>
        <w:bdr w:val="none" w:sz="0" w:space="0" w:color="auto"/>
        <w:shd w:val="clear" w:color="auto" w:fill="auto"/>
        <w:vertAlign w:val="baseline"/>
      </w:rPr>
    </w:lvl>
  </w:abstractNum>
  <w:abstractNum w:abstractNumId="30" w15:restartNumberingAfterBreak="0">
    <w:nsid w:val="49021924"/>
    <w:multiLevelType w:val="hybridMultilevel"/>
    <w:tmpl w:val="4918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F253E"/>
    <w:multiLevelType w:val="hybridMultilevel"/>
    <w:tmpl w:val="142AFBB2"/>
    <w:lvl w:ilvl="0" w:tplc="D0B6589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0B3490"/>
    <w:multiLevelType w:val="hybridMultilevel"/>
    <w:tmpl w:val="7252565A"/>
    <w:lvl w:ilvl="0" w:tplc="D0B6589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0B077A"/>
    <w:multiLevelType w:val="hybridMultilevel"/>
    <w:tmpl w:val="0D3AB1A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D95130"/>
    <w:multiLevelType w:val="hybridMultilevel"/>
    <w:tmpl w:val="D904E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D5208"/>
    <w:multiLevelType w:val="hybridMultilevel"/>
    <w:tmpl w:val="E1AC08C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7B7F2B"/>
    <w:multiLevelType w:val="hybridMultilevel"/>
    <w:tmpl w:val="BF2E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035638"/>
    <w:multiLevelType w:val="hybridMultilevel"/>
    <w:tmpl w:val="E240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861023"/>
    <w:multiLevelType w:val="hybridMultilevel"/>
    <w:tmpl w:val="946EA4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9115CB"/>
    <w:multiLevelType w:val="hybridMultilevel"/>
    <w:tmpl w:val="6E20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EA4024"/>
    <w:multiLevelType w:val="hybridMultilevel"/>
    <w:tmpl w:val="EE46ACF4"/>
    <w:lvl w:ilvl="0" w:tplc="D0B6589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2E7757"/>
    <w:multiLevelType w:val="hybridMultilevel"/>
    <w:tmpl w:val="47D8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F9739B"/>
    <w:multiLevelType w:val="hybridMultilevel"/>
    <w:tmpl w:val="85ACB17E"/>
    <w:lvl w:ilvl="0" w:tplc="0809000F">
      <w:start w:val="1"/>
      <w:numFmt w:val="decimal"/>
      <w:lvlText w:val="%1."/>
      <w:lvlJc w:val="left"/>
      <w:pPr>
        <w:ind w:left="802" w:hanging="360"/>
      </w:pPr>
    </w:lvl>
    <w:lvl w:ilvl="1" w:tplc="08090019" w:tentative="1">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43" w15:restartNumberingAfterBreak="0">
    <w:nsid w:val="7094327F"/>
    <w:multiLevelType w:val="hybridMultilevel"/>
    <w:tmpl w:val="A680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E4462A"/>
    <w:multiLevelType w:val="hybridMultilevel"/>
    <w:tmpl w:val="D4E279AE"/>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45" w15:restartNumberingAfterBreak="0">
    <w:nsid w:val="74566ACA"/>
    <w:multiLevelType w:val="hybridMultilevel"/>
    <w:tmpl w:val="376E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06252B"/>
    <w:multiLevelType w:val="hybridMultilevel"/>
    <w:tmpl w:val="4ADC47FC"/>
    <w:lvl w:ilvl="0" w:tplc="0809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5C066E"/>
    <w:multiLevelType w:val="hybridMultilevel"/>
    <w:tmpl w:val="A6EAF2F6"/>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48" w15:restartNumberingAfterBreak="0">
    <w:nsid w:val="7AC36F45"/>
    <w:multiLevelType w:val="hybridMultilevel"/>
    <w:tmpl w:val="0B7E228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E427ADA"/>
    <w:multiLevelType w:val="hybridMultilevel"/>
    <w:tmpl w:val="5ACA507C"/>
    <w:lvl w:ilvl="0" w:tplc="9C9EDA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436672">
    <w:abstractNumId w:val="29"/>
  </w:num>
  <w:num w:numId="2" w16cid:durableId="1857039983">
    <w:abstractNumId w:val="6"/>
  </w:num>
  <w:num w:numId="3" w16cid:durableId="154687221">
    <w:abstractNumId w:val="7"/>
  </w:num>
  <w:num w:numId="4" w16cid:durableId="1283852236">
    <w:abstractNumId w:val="44"/>
  </w:num>
  <w:num w:numId="5" w16cid:durableId="203293904">
    <w:abstractNumId w:val="1"/>
  </w:num>
  <w:num w:numId="6" w16cid:durableId="1690133672">
    <w:abstractNumId w:val="16"/>
  </w:num>
  <w:num w:numId="7" w16cid:durableId="373962909">
    <w:abstractNumId w:val="24"/>
  </w:num>
  <w:num w:numId="8" w16cid:durableId="376779306">
    <w:abstractNumId w:val="35"/>
  </w:num>
  <w:num w:numId="9" w16cid:durableId="1328481590">
    <w:abstractNumId w:val="41"/>
  </w:num>
  <w:num w:numId="10" w16cid:durableId="483471787">
    <w:abstractNumId w:val="46"/>
  </w:num>
  <w:num w:numId="11" w16cid:durableId="847864730">
    <w:abstractNumId w:val="10"/>
  </w:num>
  <w:num w:numId="12" w16cid:durableId="541939460">
    <w:abstractNumId w:val="43"/>
  </w:num>
  <w:num w:numId="13" w16cid:durableId="1813136531">
    <w:abstractNumId w:val="5"/>
  </w:num>
  <w:num w:numId="14" w16cid:durableId="795686675">
    <w:abstractNumId w:val="25"/>
  </w:num>
  <w:num w:numId="15" w16cid:durableId="1754281571">
    <w:abstractNumId w:val="11"/>
  </w:num>
  <w:num w:numId="16" w16cid:durableId="556361367">
    <w:abstractNumId w:val="20"/>
  </w:num>
  <w:num w:numId="17" w16cid:durableId="896477364">
    <w:abstractNumId w:val="34"/>
  </w:num>
  <w:num w:numId="18" w16cid:durableId="410395153">
    <w:abstractNumId w:val="21"/>
  </w:num>
  <w:num w:numId="19" w16cid:durableId="415136068">
    <w:abstractNumId w:val="19"/>
  </w:num>
  <w:num w:numId="20" w16cid:durableId="1162545127">
    <w:abstractNumId w:val="13"/>
  </w:num>
  <w:num w:numId="21" w16cid:durableId="1736584785">
    <w:abstractNumId w:val="2"/>
  </w:num>
  <w:num w:numId="22" w16cid:durableId="1503425664">
    <w:abstractNumId w:val="38"/>
  </w:num>
  <w:num w:numId="23" w16cid:durableId="484320120">
    <w:abstractNumId w:val="26"/>
  </w:num>
  <w:num w:numId="24" w16cid:durableId="914247549">
    <w:abstractNumId w:val="14"/>
  </w:num>
  <w:num w:numId="25" w16cid:durableId="394664328">
    <w:abstractNumId w:val="39"/>
  </w:num>
  <w:num w:numId="26" w16cid:durableId="1387798480">
    <w:abstractNumId w:val="12"/>
  </w:num>
  <w:num w:numId="27" w16cid:durableId="177742649">
    <w:abstractNumId w:val="45"/>
  </w:num>
  <w:num w:numId="28" w16cid:durableId="1576433466">
    <w:abstractNumId w:val="28"/>
  </w:num>
  <w:num w:numId="29" w16cid:durableId="1644191007">
    <w:abstractNumId w:val="23"/>
  </w:num>
  <w:num w:numId="30" w16cid:durableId="1093360753">
    <w:abstractNumId w:val="49"/>
  </w:num>
  <w:num w:numId="31" w16cid:durableId="111942099">
    <w:abstractNumId w:val="47"/>
  </w:num>
  <w:num w:numId="32" w16cid:durableId="871504581">
    <w:abstractNumId w:val="15"/>
  </w:num>
  <w:num w:numId="33" w16cid:durableId="834343352">
    <w:abstractNumId w:val="42"/>
  </w:num>
  <w:num w:numId="34" w16cid:durableId="1075467257">
    <w:abstractNumId w:val="18"/>
  </w:num>
  <w:num w:numId="35" w16cid:durableId="67505890">
    <w:abstractNumId w:val="17"/>
  </w:num>
  <w:num w:numId="36" w16cid:durableId="838620381">
    <w:abstractNumId w:val="30"/>
  </w:num>
  <w:num w:numId="37" w16cid:durableId="1682125353">
    <w:abstractNumId w:val="3"/>
  </w:num>
  <w:num w:numId="38" w16cid:durableId="2135561926">
    <w:abstractNumId w:val="4"/>
  </w:num>
  <w:num w:numId="39" w16cid:durableId="2127190221">
    <w:abstractNumId w:val="0"/>
  </w:num>
  <w:num w:numId="40" w16cid:durableId="1487428988">
    <w:abstractNumId w:val="32"/>
  </w:num>
  <w:num w:numId="41" w16cid:durableId="305089670">
    <w:abstractNumId w:val="33"/>
  </w:num>
  <w:num w:numId="42" w16cid:durableId="1017923734">
    <w:abstractNumId w:val="40"/>
  </w:num>
  <w:num w:numId="43" w16cid:durableId="718283250">
    <w:abstractNumId w:val="31"/>
  </w:num>
  <w:num w:numId="44" w16cid:durableId="1527989087">
    <w:abstractNumId w:val="27"/>
  </w:num>
  <w:num w:numId="45" w16cid:durableId="1793474166">
    <w:abstractNumId w:val="48"/>
  </w:num>
  <w:num w:numId="46" w16cid:durableId="1380471676">
    <w:abstractNumId w:val="9"/>
  </w:num>
  <w:num w:numId="47" w16cid:durableId="651448177">
    <w:abstractNumId w:val="37"/>
  </w:num>
  <w:num w:numId="48" w16cid:durableId="1630865254">
    <w:abstractNumId w:val="36"/>
  </w:num>
  <w:num w:numId="49" w16cid:durableId="949124289">
    <w:abstractNumId w:val="22"/>
  </w:num>
  <w:num w:numId="50" w16cid:durableId="362824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6FA"/>
    <w:rsid w:val="00071EED"/>
    <w:rsid w:val="00096A6E"/>
    <w:rsid w:val="000B3DD3"/>
    <w:rsid w:val="001223A4"/>
    <w:rsid w:val="00134D72"/>
    <w:rsid w:val="00151871"/>
    <w:rsid w:val="00174CFD"/>
    <w:rsid w:val="001A3414"/>
    <w:rsid w:val="0026372D"/>
    <w:rsid w:val="00290335"/>
    <w:rsid w:val="002923A0"/>
    <w:rsid w:val="002C7EB6"/>
    <w:rsid w:val="002D01FA"/>
    <w:rsid w:val="002E425C"/>
    <w:rsid w:val="00322AC9"/>
    <w:rsid w:val="00324E02"/>
    <w:rsid w:val="003351E6"/>
    <w:rsid w:val="0033773F"/>
    <w:rsid w:val="003526A2"/>
    <w:rsid w:val="00362F45"/>
    <w:rsid w:val="00396111"/>
    <w:rsid w:val="003B21D2"/>
    <w:rsid w:val="003D3F25"/>
    <w:rsid w:val="003D4AC7"/>
    <w:rsid w:val="00414797"/>
    <w:rsid w:val="00430C64"/>
    <w:rsid w:val="0046153A"/>
    <w:rsid w:val="0048467A"/>
    <w:rsid w:val="004A5324"/>
    <w:rsid w:val="004B4185"/>
    <w:rsid w:val="004B6315"/>
    <w:rsid w:val="004E35DC"/>
    <w:rsid w:val="0051767C"/>
    <w:rsid w:val="00595029"/>
    <w:rsid w:val="00595DD3"/>
    <w:rsid w:val="005C792C"/>
    <w:rsid w:val="005D4B3F"/>
    <w:rsid w:val="005E4718"/>
    <w:rsid w:val="005F1F47"/>
    <w:rsid w:val="0060507D"/>
    <w:rsid w:val="00607B5B"/>
    <w:rsid w:val="00635C58"/>
    <w:rsid w:val="00663400"/>
    <w:rsid w:val="00676FE9"/>
    <w:rsid w:val="006859A6"/>
    <w:rsid w:val="006A3268"/>
    <w:rsid w:val="006D6E36"/>
    <w:rsid w:val="006F6360"/>
    <w:rsid w:val="007042B8"/>
    <w:rsid w:val="00707DDA"/>
    <w:rsid w:val="007523DE"/>
    <w:rsid w:val="007A5003"/>
    <w:rsid w:val="007A7739"/>
    <w:rsid w:val="007D6D71"/>
    <w:rsid w:val="007F1764"/>
    <w:rsid w:val="0082568B"/>
    <w:rsid w:val="008508CB"/>
    <w:rsid w:val="008531AF"/>
    <w:rsid w:val="008B601E"/>
    <w:rsid w:val="008C0276"/>
    <w:rsid w:val="008C1F90"/>
    <w:rsid w:val="008D4429"/>
    <w:rsid w:val="008F6AFD"/>
    <w:rsid w:val="00984EAE"/>
    <w:rsid w:val="00991039"/>
    <w:rsid w:val="009E2F10"/>
    <w:rsid w:val="00A03076"/>
    <w:rsid w:val="00A21F0C"/>
    <w:rsid w:val="00A61EB4"/>
    <w:rsid w:val="00A72272"/>
    <w:rsid w:val="00AB6E82"/>
    <w:rsid w:val="00B70900"/>
    <w:rsid w:val="00B82697"/>
    <w:rsid w:val="00C245AD"/>
    <w:rsid w:val="00C30E0E"/>
    <w:rsid w:val="00C31D06"/>
    <w:rsid w:val="00C670F9"/>
    <w:rsid w:val="00C765B4"/>
    <w:rsid w:val="00CF7543"/>
    <w:rsid w:val="00D141BD"/>
    <w:rsid w:val="00D6663C"/>
    <w:rsid w:val="00D90365"/>
    <w:rsid w:val="00D95536"/>
    <w:rsid w:val="00DB0244"/>
    <w:rsid w:val="00DE324F"/>
    <w:rsid w:val="00E12972"/>
    <w:rsid w:val="00E145A0"/>
    <w:rsid w:val="00E304F2"/>
    <w:rsid w:val="00E45004"/>
    <w:rsid w:val="00E50099"/>
    <w:rsid w:val="00E526FA"/>
    <w:rsid w:val="00E62C17"/>
    <w:rsid w:val="00E81F1C"/>
    <w:rsid w:val="00E847C0"/>
    <w:rsid w:val="00EE54DB"/>
    <w:rsid w:val="00EF16D0"/>
    <w:rsid w:val="00F033A1"/>
    <w:rsid w:val="00F13897"/>
    <w:rsid w:val="00F23183"/>
    <w:rsid w:val="00F4313E"/>
    <w:rsid w:val="00F848F8"/>
    <w:rsid w:val="00F92EBC"/>
    <w:rsid w:val="00FB2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A743C"/>
  <w15:docId w15:val="{AC387516-1DE3-42CE-AA50-8F54F626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8" w:line="248" w:lineRule="auto"/>
      <w:ind w:left="92"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32"/>
      <w:ind w:left="92"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13"/>
      <w:ind w:left="92" w:hanging="10"/>
      <w:outlineLvl w:val="1"/>
    </w:pPr>
    <w:rPr>
      <w:rFonts w:ascii="Arial" w:eastAsia="Arial" w:hAnsi="Arial" w:cs="Arial"/>
      <w:b/>
      <w:color w:val="000000"/>
      <w:sz w:val="20"/>
    </w:rPr>
  </w:style>
  <w:style w:type="paragraph" w:styleId="Heading3">
    <w:name w:val="heading 3"/>
    <w:basedOn w:val="Normal"/>
    <w:next w:val="Normal"/>
    <w:link w:val="Heading3Char"/>
    <w:uiPriority w:val="9"/>
    <w:semiHidden/>
    <w:unhideWhenUsed/>
    <w:qFormat/>
    <w:rsid w:val="005E47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8"/>
    </w:rPr>
  </w:style>
  <w:style w:type="paragraph" w:styleId="Revision">
    <w:name w:val="Revision"/>
    <w:hidden/>
    <w:uiPriority w:val="99"/>
    <w:semiHidden/>
    <w:rsid w:val="002923A0"/>
    <w:pPr>
      <w:spacing w:after="0" w:line="240" w:lineRule="auto"/>
    </w:pPr>
    <w:rPr>
      <w:rFonts w:ascii="Arial" w:eastAsia="Arial" w:hAnsi="Arial" w:cs="Arial"/>
      <w:color w:val="000000"/>
      <w:sz w:val="20"/>
    </w:rPr>
  </w:style>
  <w:style w:type="paragraph" w:styleId="ListParagraph">
    <w:name w:val="List Paragraph"/>
    <w:basedOn w:val="Normal"/>
    <w:uiPriority w:val="34"/>
    <w:qFormat/>
    <w:rsid w:val="00663400"/>
    <w:pPr>
      <w:ind w:left="720"/>
      <w:contextualSpacing/>
    </w:pPr>
  </w:style>
  <w:style w:type="paragraph" w:styleId="Header">
    <w:name w:val="header"/>
    <w:basedOn w:val="Normal"/>
    <w:link w:val="HeaderChar"/>
    <w:uiPriority w:val="99"/>
    <w:unhideWhenUsed/>
    <w:rsid w:val="00337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73F"/>
    <w:rPr>
      <w:rFonts w:ascii="Arial" w:eastAsia="Arial" w:hAnsi="Arial" w:cs="Arial"/>
      <w:color w:val="000000"/>
      <w:sz w:val="20"/>
    </w:rPr>
  </w:style>
  <w:style w:type="paragraph" w:styleId="Footer">
    <w:name w:val="footer"/>
    <w:basedOn w:val="Normal"/>
    <w:link w:val="FooterChar"/>
    <w:uiPriority w:val="99"/>
    <w:unhideWhenUsed/>
    <w:rsid w:val="00337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73F"/>
    <w:rPr>
      <w:rFonts w:ascii="Arial" w:eastAsia="Arial" w:hAnsi="Arial" w:cs="Arial"/>
      <w:color w:val="000000"/>
      <w:sz w:val="20"/>
    </w:rPr>
  </w:style>
  <w:style w:type="character" w:styleId="Hyperlink">
    <w:name w:val="Hyperlink"/>
    <w:basedOn w:val="DefaultParagraphFont"/>
    <w:uiPriority w:val="99"/>
    <w:unhideWhenUsed/>
    <w:rsid w:val="00707DDA"/>
    <w:rPr>
      <w:color w:val="0563C1" w:themeColor="hyperlink"/>
      <w:u w:val="single"/>
    </w:rPr>
  </w:style>
  <w:style w:type="character" w:styleId="UnresolvedMention">
    <w:name w:val="Unresolved Mention"/>
    <w:basedOn w:val="DefaultParagraphFont"/>
    <w:uiPriority w:val="99"/>
    <w:semiHidden/>
    <w:unhideWhenUsed/>
    <w:rsid w:val="00707DDA"/>
    <w:rPr>
      <w:color w:val="605E5C"/>
      <w:shd w:val="clear" w:color="auto" w:fill="E1DFDD"/>
    </w:rPr>
  </w:style>
  <w:style w:type="paragraph" w:customStyle="1" w:styleId="Default">
    <w:name w:val="Default"/>
    <w:rsid w:val="00C765B4"/>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styleId="TableGrid">
    <w:name w:val="Table Grid"/>
    <w:basedOn w:val="TableNormal"/>
    <w:uiPriority w:val="39"/>
    <w:rsid w:val="00C76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E471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E4718"/>
    <w:pPr>
      <w:spacing w:before="100" w:beforeAutospacing="1" w:after="100" w:afterAutospacing="1" w:line="240" w:lineRule="auto"/>
      <w:ind w:left="0" w:firstLine="0"/>
      <w:jc w:val="left"/>
    </w:pPr>
    <w:rPr>
      <w:rFonts w:ascii="Times New Roman" w:eastAsiaTheme="minorHAnsi" w:hAnsi="Times New Roman" w:cs="Times New Roman"/>
      <w:color w:val="auto"/>
      <w:sz w:val="24"/>
      <w:szCs w:val="24"/>
    </w:rPr>
  </w:style>
  <w:style w:type="character" w:styleId="CommentReference">
    <w:name w:val="annotation reference"/>
    <w:basedOn w:val="DefaultParagraphFont"/>
    <w:uiPriority w:val="99"/>
    <w:semiHidden/>
    <w:unhideWhenUsed/>
    <w:rsid w:val="005E4718"/>
    <w:rPr>
      <w:sz w:val="16"/>
      <w:szCs w:val="16"/>
    </w:rPr>
  </w:style>
  <w:style w:type="paragraph" w:styleId="CommentText">
    <w:name w:val="annotation text"/>
    <w:basedOn w:val="Normal"/>
    <w:link w:val="CommentTextChar"/>
    <w:uiPriority w:val="99"/>
    <w:unhideWhenUsed/>
    <w:rsid w:val="005E4718"/>
    <w:pPr>
      <w:spacing w:after="200" w:line="240" w:lineRule="auto"/>
      <w:ind w:left="0" w:firstLine="0"/>
      <w:jc w:val="left"/>
    </w:pPr>
    <w:rPr>
      <w:rFonts w:asciiTheme="minorHAnsi" w:eastAsiaTheme="minorHAnsi" w:hAnsiTheme="minorHAnsi" w:cstheme="minorBidi"/>
      <w:color w:val="auto"/>
      <w:szCs w:val="20"/>
      <w:lang w:eastAsia="en-US"/>
    </w:rPr>
  </w:style>
  <w:style w:type="character" w:customStyle="1" w:styleId="CommentTextChar">
    <w:name w:val="Comment Text Char"/>
    <w:basedOn w:val="DefaultParagraphFont"/>
    <w:link w:val="CommentText"/>
    <w:uiPriority w:val="99"/>
    <w:rsid w:val="005E4718"/>
    <w:rPr>
      <w:rFonts w:eastAsiaTheme="minorHAnsi"/>
      <w:sz w:val="20"/>
      <w:szCs w:val="20"/>
      <w:lang w:eastAsia="en-US"/>
    </w:rPr>
  </w:style>
  <w:style w:type="character" w:styleId="FollowedHyperlink">
    <w:name w:val="FollowedHyperlink"/>
    <w:basedOn w:val="DefaultParagraphFont"/>
    <w:uiPriority w:val="99"/>
    <w:semiHidden/>
    <w:unhideWhenUsed/>
    <w:rsid w:val="006A3268"/>
    <w:rPr>
      <w:color w:val="954F72" w:themeColor="followedHyperlink"/>
      <w:u w:val="single"/>
    </w:rPr>
  </w:style>
  <w:style w:type="character" w:styleId="Strong">
    <w:name w:val="Strong"/>
    <w:basedOn w:val="DefaultParagraphFont"/>
    <w:uiPriority w:val="22"/>
    <w:qFormat/>
    <w:rsid w:val="00825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7426">
      <w:bodyDiv w:val="1"/>
      <w:marLeft w:val="0"/>
      <w:marRight w:val="0"/>
      <w:marTop w:val="0"/>
      <w:marBottom w:val="0"/>
      <w:divBdr>
        <w:top w:val="none" w:sz="0" w:space="0" w:color="auto"/>
        <w:left w:val="none" w:sz="0" w:space="0" w:color="auto"/>
        <w:bottom w:val="none" w:sz="0" w:space="0" w:color="auto"/>
        <w:right w:val="none" w:sz="0" w:space="0" w:color="auto"/>
      </w:divBdr>
    </w:div>
    <w:div w:id="285553132">
      <w:bodyDiv w:val="1"/>
      <w:marLeft w:val="0"/>
      <w:marRight w:val="0"/>
      <w:marTop w:val="0"/>
      <w:marBottom w:val="0"/>
      <w:divBdr>
        <w:top w:val="none" w:sz="0" w:space="0" w:color="auto"/>
        <w:left w:val="none" w:sz="0" w:space="0" w:color="auto"/>
        <w:bottom w:val="none" w:sz="0" w:space="0" w:color="auto"/>
        <w:right w:val="none" w:sz="0" w:space="0" w:color="auto"/>
      </w:divBdr>
    </w:div>
    <w:div w:id="448863063">
      <w:bodyDiv w:val="1"/>
      <w:marLeft w:val="0"/>
      <w:marRight w:val="0"/>
      <w:marTop w:val="0"/>
      <w:marBottom w:val="0"/>
      <w:divBdr>
        <w:top w:val="none" w:sz="0" w:space="0" w:color="auto"/>
        <w:left w:val="none" w:sz="0" w:space="0" w:color="auto"/>
        <w:bottom w:val="none" w:sz="0" w:space="0" w:color="auto"/>
        <w:right w:val="none" w:sz="0" w:space="0" w:color="auto"/>
      </w:divBdr>
    </w:div>
    <w:div w:id="1670213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uk-science-and-technology-framework/the-uk-science-and-technology-framewor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171823/engineering_biology_call_for_evidenc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uk-science-and-technology-framewor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www.gov.uk%2Fgovernment%2Forganisations%2Fdepartment-for-science-innovation-and-technology&amp;data=05%7C01%7Cpolicy%40biochemistry.org%7Cb798bf40e7374d5ea63808db944a10fc%7Ce10ebf3ea4c845168ec7b0f82ff828f8%7C0%7C0%7C638266819137923351%7CUnknown%7CTWFpbGZsb3d8eyJWIjoiMC4wLjAwMDAiLCJQIjoiV2luMzIiLCJBTiI6Ik1haWwiLCJXVCI6Mn0%3D%7C3000%7C%7C%7C&amp;sdata=lxLzcNHqSV%2FS6G%2FWLmUpwwpoUFqh0e%2BQQ94D9ouHY7M%3D&amp;reserved=0" TargetMode="External"/><Relationship Id="rId5" Type="http://schemas.openxmlformats.org/officeDocument/2006/relationships/styles" Target="styles.xml"/><Relationship Id="rId15" Type="http://schemas.openxmlformats.org/officeDocument/2006/relationships/hyperlink" Target="https://eur03.safelinks.protection.outlook.com/?url=https%3A%2F%2Fassets.publishing.service.gov.uk%2Fgovernment%2Fuploads%2Fsystem%2Fuploads%2Fattachment_data%2Ffile%2F1171823%2Fengineering_biology_call_for_evidence.pdf&amp;data=05%7C01%7Cpolicy%40biochemistry.org%7Cb798bf40e7374d5ea63808db944a10fc%7Ce10ebf3ea4c845168ec7b0f82ff828f8%7C0%7C0%7C638266819138079587%7CUnknown%7CTWFpbGZsb3d8eyJWIjoiMC4wLjAwMDAiLCJQIjoiV2luMzIiLCJBTiI6Ik1haWwiLCJXVCI6Mn0%3D%7C3000%7C%7C%7C&amp;sdata=Y3mTA7SXyGm1FGg2%2FkWtYk58sdiL41AchqPftm9Hiq4%3D&amp;reserved=0" TargetMode="External"/><Relationship Id="rId10" Type="http://schemas.openxmlformats.org/officeDocument/2006/relationships/hyperlink" Target="https://www.gov.uk/government/organisations/department-for-science-innovation-and-technolog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licy@biochem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5bfc1006-60fa-4458-b45e-a375c481069e" xsi:nil="true"/>
    <_ip_UnifiedCompliancePolicyProperties xmlns="http://schemas.microsoft.com/sharepoint/v3" xsi:nil="true"/>
    <lcf76f155ced4ddcb4097134ff3c332f xmlns="5bfc1006-60fa-4458-b45e-a375c481069e">
      <Terms xmlns="http://schemas.microsoft.com/office/infopath/2007/PartnerControls"/>
    </lcf76f155ced4ddcb4097134ff3c332f>
    <TaxCatchAll xmlns="e63cdf6e-e8cf-4958-aa36-db5be94175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3EF7666D88B742A829707A2A6D6726" ma:contentTypeVersion="23" ma:contentTypeDescription="Create a new document." ma:contentTypeScope="" ma:versionID="b0c4c7a2ef7e1e9f75ba6f0338f91839">
  <xsd:schema xmlns:xsd="http://www.w3.org/2001/XMLSchema" xmlns:xs="http://www.w3.org/2001/XMLSchema" xmlns:p="http://schemas.microsoft.com/office/2006/metadata/properties" xmlns:ns1="http://schemas.microsoft.com/sharepoint/v3" xmlns:ns2="e63cdf6e-e8cf-4958-aa36-db5be9417532" xmlns:ns3="5bfc1006-60fa-4458-b45e-a375c481069e" targetNamespace="http://schemas.microsoft.com/office/2006/metadata/properties" ma:root="true" ma:fieldsID="bb0e6706b2352fe59681cffc62f0a8d5" ns1:_="" ns2:_="" ns3:_="">
    <xsd:import namespace="http://schemas.microsoft.com/sharepoint/v3"/>
    <xsd:import namespace="e63cdf6e-e8cf-4958-aa36-db5be9417532"/>
    <xsd:import namespace="5bfc1006-60fa-4458-b45e-a375c481069e"/>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cdf6e-e8cf-4958-aa36-db5be94175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1fcf5e71-7411-4bea-bcf6-a4b7ad76e8f2}" ma:internalName="TaxCatchAll" ma:showField="CatchAllData" ma:web="e63cdf6e-e8cf-4958-aa36-db5be94175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fc1006-60fa-4458-b45e-a375c481069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55cccd8-958d-46cd-bfef-eb652fc1fc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BAEED-B109-4D47-BAF1-032586F990AF}">
  <ds:schemaRefs>
    <ds:schemaRef ds:uri="http://schemas.microsoft.com/office/2006/metadata/properties"/>
    <ds:schemaRef ds:uri="http://schemas.microsoft.com/office/infopath/2007/PartnerControls"/>
    <ds:schemaRef ds:uri="http://schemas.microsoft.com/sharepoint/v3"/>
    <ds:schemaRef ds:uri="5bfc1006-60fa-4458-b45e-a375c481069e"/>
    <ds:schemaRef ds:uri="e63cdf6e-e8cf-4958-aa36-db5be9417532"/>
  </ds:schemaRefs>
</ds:datastoreItem>
</file>

<file path=customXml/itemProps2.xml><?xml version="1.0" encoding="utf-8"?>
<ds:datastoreItem xmlns:ds="http://schemas.openxmlformats.org/officeDocument/2006/customXml" ds:itemID="{02E24A81-88D2-4534-A849-8DFAEDACAFD5}">
  <ds:schemaRefs>
    <ds:schemaRef ds:uri="http://schemas.microsoft.com/sharepoint/v3/contenttype/forms"/>
  </ds:schemaRefs>
</ds:datastoreItem>
</file>

<file path=customXml/itemProps3.xml><?xml version="1.0" encoding="utf-8"?>
<ds:datastoreItem xmlns:ds="http://schemas.openxmlformats.org/officeDocument/2006/customXml" ds:itemID="{427F695D-49F7-49A7-AA11-230DB2D1E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cdf6e-e8cf-4958-aa36-db5be9417532"/>
    <ds:schemaRef ds:uri="5bfc1006-60fa-4458-b45e-a375c4810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Hughes</dc:creator>
  <cp:keywords/>
  <cp:lastModifiedBy>Orla Lappin</cp:lastModifiedBy>
  <cp:revision>16</cp:revision>
  <dcterms:created xsi:type="dcterms:W3CDTF">2023-08-17T13:19:00Z</dcterms:created>
  <dcterms:modified xsi:type="dcterms:W3CDTF">2023-08-17T15:13:00Z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0x010100C53EF7666D88B742A829707A2A6D6726</vt:lpwstr>
  </property>
</Properties>
</file>